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5"/>
        </w:tabs>
      </w:pPr>
      <w:bookmarkStart w:id="0" w:name="_GoBack"/>
      <w:bookmarkEnd w:id="0"/>
    </w:p>
    <w:p>
      <w:pPr>
        <w:tabs>
          <w:tab w:val="left" w:pos="268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北京市政府性融资担保（再担保）机构名单</w:t>
      </w:r>
    </w:p>
    <w:p>
      <w:pPr>
        <w:tabs>
          <w:tab w:val="left" w:pos="2685"/>
        </w:tabs>
        <w:spacing w:line="20" w:lineRule="exact"/>
        <w:ind w:firstLine="646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9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18"/>
        <w:gridCol w:w="1063"/>
        <w:gridCol w:w="1762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固定电话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北京首创融资担保有限公司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136 1137 2839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010-58528675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北京金正光彩融资担保有限公司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张洋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136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9368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6391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010-83517512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北京中小企业融资再担保有限公司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郭晓凤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156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5070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0168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010-64008580转6252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北京国华文科融资担保有限公司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周帆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ascii="仿宋_GB2312" w:hAnsi="黑体" w:eastAsia="仿宋_GB2312"/>
                <w:szCs w:val="21"/>
              </w:rPr>
              <w:t>85 1021 0939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010-84195889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北京市文化科技融资担保有限公司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张剑锐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135 5254 7652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010-84259167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北京海淀科技企业融资担保有限公司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崔文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138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1156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8715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010-81922135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北京中技知识产权融资担保有限公司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吴德银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135 8197 4837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</w:t>
            </w:r>
            <w:r>
              <w:rPr>
                <w:rFonts w:ascii="仿宋_GB2312" w:hAnsi="黑体" w:eastAsia="仿宋_GB2312"/>
                <w:szCs w:val="21"/>
              </w:rPr>
              <w:t>82362850</w:t>
            </w:r>
            <w:r>
              <w:rPr>
                <w:rFonts w:hint="eastAsia" w:ascii="仿宋_GB2312" w:hAnsi="黑体" w:eastAsia="仿宋_GB2312"/>
                <w:szCs w:val="21"/>
              </w:rPr>
              <w:t>转</w:t>
            </w:r>
            <w:r>
              <w:rPr>
                <w:rFonts w:ascii="仿宋_GB2312" w:hAnsi="黑体" w:eastAsia="仿宋_GB2312"/>
                <w:szCs w:val="21"/>
              </w:rPr>
              <w:t>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北京诚信佳融资担保有限公司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陈雪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ascii="仿宋_GB2312" w:hAnsi="黑体" w:eastAsia="仿宋_GB2312"/>
                <w:szCs w:val="21"/>
              </w:rPr>
              <w:t>34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ascii="仿宋_GB2312" w:hAnsi="黑体" w:eastAsia="仿宋_GB2312"/>
                <w:szCs w:val="21"/>
              </w:rPr>
              <w:t>8878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ascii="仿宋_GB2312" w:hAnsi="黑体" w:eastAsia="仿宋_GB2312"/>
                <w:szCs w:val="21"/>
              </w:rPr>
              <w:t>2187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010-83815602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北京石创同盛融资担保有限公司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陈晨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139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1151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8392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010-50948969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北京亦庄国际融资担保有限公司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李雯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186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1386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7082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010-87846565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北京市农业融资担保有限公司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仇岩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  <w:r>
              <w:rPr>
                <w:rFonts w:ascii="仿宋_GB2312" w:hAnsi="黑体" w:eastAsia="仿宋_GB2312"/>
                <w:szCs w:val="21"/>
              </w:rPr>
              <w:t>35 2007 8852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010-52326815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北京燕鸿融资担保有限责任公司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王晶晶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138 1107 7963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010-69389986转8032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北京晨光昌盛融资担保有限公司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张洋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188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1090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5730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010-69746845转8004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北京兴展融达融资担保有限公司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张文娟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182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1053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9605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010-81297243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北京鼎信创伟融资担保有限公司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陈浩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134 8870 2066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010-84713866转8077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北京北投融资担保有限公司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王恬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131 6187 8321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ascii="仿宋_GB2312" w:hAnsi="黑体" w:eastAsia="仿宋_GB2312"/>
                <w:szCs w:val="21"/>
              </w:rPr>
              <w:t>010-87999517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中投保科技融资担保有限公司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李亚萍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186 1106 8160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010-88822525</w:t>
            </w:r>
          </w:p>
        </w:tc>
      </w:tr>
    </w:tbl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Microsoft YaHei UI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mY2YzYwMTJkOGUwNTRlZDFhZWVhYjI1ZjYxOTkifQ=="/>
  </w:docVars>
  <w:rsids>
    <w:rsidRoot w:val="00DD52EF"/>
    <w:rsid w:val="005A4651"/>
    <w:rsid w:val="00787E9A"/>
    <w:rsid w:val="00DD4163"/>
    <w:rsid w:val="00DD52EF"/>
    <w:rsid w:val="283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419</Words>
  <Characters>771</Characters>
  <Lines>6</Lines>
  <Paragraphs>1</Paragraphs>
  <TotalTime>0</TotalTime>
  <ScaleCrop>false</ScaleCrop>
  <LinksUpToDate>false</LinksUpToDate>
  <CharactersWithSpaces>805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2022-06-14T01:32:00Z</dcterms:created>
  <dc:creator>信息发布员</dc:creator>
  <cp:lastModifiedBy>sony</cp:lastModifiedBy>
  <dcterms:modified xsi:type="dcterms:W3CDTF">2022-07-22T03:08:27Z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1AD02CE9AFDB4678BD52FBDE9E662280</vt:lpwstr>
  </property>
</Properties>
</file>