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CE" w:rsidRDefault="000C11CE" w:rsidP="000C11CE">
      <w:pPr>
        <w:spacing w:line="560" w:lineRule="exact"/>
        <w:rPr>
          <w:rFonts w:ascii="黑体" w:eastAsia="黑体" w:hAnsi="黑体" w:cs="宋体"/>
          <w:bCs/>
          <w:color w:val="000000"/>
          <w:kern w:val="0"/>
          <w:sz w:val="32"/>
          <w:szCs w:val="32"/>
        </w:rPr>
      </w:pPr>
      <w:bookmarkStart w:id="0" w:name="_Toc6472508"/>
      <w:bookmarkStart w:id="1" w:name="_Toc6825668"/>
      <w:bookmarkStart w:id="2" w:name="_Toc6825710"/>
      <w:r w:rsidRPr="00621504">
        <w:rPr>
          <w:rFonts w:ascii="黑体" w:eastAsia="黑体" w:hAnsi="黑体" w:cs="宋体" w:hint="eastAsia"/>
          <w:bCs/>
          <w:color w:val="000000"/>
          <w:kern w:val="0"/>
          <w:sz w:val="32"/>
          <w:szCs w:val="32"/>
        </w:rPr>
        <w:t>附件</w:t>
      </w:r>
      <w:r>
        <w:rPr>
          <w:rFonts w:ascii="黑体" w:eastAsia="黑体" w:hAnsi="黑体" w:cs="宋体" w:hint="eastAsia"/>
          <w:bCs/>
          <w:color w:val="000000"/>
          <w:kern w:val="0"/>
          <w:sz w:val="32"/>
          <w:szCs w:val="32"/>
        </w:rPr>
        <w:t>2</w:t>
      </w:r>
      <w:r w:rsidRPr="00621504">
        <w:rPr>
          <w:rFonts w:ascii="黑体" w:eastAsia="黑体" w:hAnsi="黑体" w:cs="宋体" w:hint="eastAsia"/>
          <w:bCs/>
          <w:color w:val="000000"/>
          <w:kern w:val="0"/>
          <w:sz w:val="32"/>
          <w:szCs w:val="32"/>
        </w:rPr>
        <w:t>：</w:t>
      </w:r>
    </w:p>
    <w:p w:rsidR="002F4C4C" w:rsidRPr="000C11CE" w:rsidRDefault="002F4C4C" w:rsidP="00691657">
      <w:pPr>
        <w:spacing w:line="560" w:lineRule="exact"/>
        <w:rPr>
          <w:rFonts w:ascii="黑体" w:eastAsia="黑体" w:hAnsi="黑体" w:cs="宋体"/>
          <w:bCs/>
          <w:color w:val="000000"/>
          <w:kern w:val="0"/>
          <w:sz w:val="32"/>
          <w:szCs w:val="32"/>
        </w:rPr>
      </w:pPr>
      <w:bookmarkStart w:id="3" w:name="_GoBack"/>
      <w:bookmarkEnd w:id="3"/>
    </w:p>
    <w:p w:rsidR="00A2465C" w:rsidRPr="00173A0A" w:rsidRDefault="00AC06A6" w:rsidP="00691657">
      <w:pPr>
        <w:spacing w:line="560" w:lineRule="exact"/>
        <w:jc w:val="center"/>
        <w:outlineLvl w:val="0"/>
        <w:rPr>
          <w:rFonts w:ascii="方正小标宋简体" w:eastAsia="方正小标宋简体" w:hAnsi="华文中宋"/>
          <w:sz w:val="44"/>
          <w:szCs w:val="44"/>
        </w:rPr>
      </w:pPr>
      <w:r w:rsidRPr="00173A0A">
        <w:rPr>
          <w:rFonts w:ascii="方正小标宋简体" w:eastAsia="方正小标宋简体" w:hAnsi="华文中宋" w:hint="eastAsia"/>
          <w:sz w:val="44"/>
          <w:szCs w:val="44"/>
        </w:rPr>
        <w:t>北京市融资租赁公司监督管理</w:t>
      </w:r>
      <w:r w:rsidR="002F1A79" w:rsidRPr="00173A0A">
        <w:rPr>
          <w:rFonts w:ascii="方正小标宋简体" w:eastAsia="方正小标宋简体" w:hAnsi="华文中宋" w:hint="eastAsia"/>
          <w:sz w:val="44"/>
          <w:szCs w:val="44"/>
        </w:rPr>
        <w:t>指引</w:t>
      </w:r>
      <w:r w:rsidRPr="00173A0A">
        <w:rPr>
          <w:rFonts w:ascii="方正小标宋简体" w:eastAsia="方正小标宋简体" w:hAnsi="华文中宋" w:hint="eastAsia"/>
          <w:sz w:val="44"/>
          <w:szCs w:val="44"/>
        </w:rPr>
        <w:t>（试行）</w:t>
      </w:r>
      <w:bookmarkEnd w:id="0"/>
      <w:bookmarkEnd w:id="1"/>
      <w:bookmarkEnd w:id="2"/>
    </w:p>
    <w:p w:rsidR="00A2465C" w:rsidRPr="004B152A" w:rsidRDefault="00A2465C" w:rsidP="00691657">
      <w:pPr>
        <w:spacing w:line="560" w:lineRule="exact"/>
        <w:jc w:val="center"/>
        <w:outlineLvl w:val="0"/>
        <w:rPr>
          <w:rFonts w:ascii="方正小标宋简体" w:eastAsia="方正小标宋简体" w:hAnsi="方正小标宋简体" w:cs="方正小标宋简体"/>
          <w:color w:val="000000" w:themeColor="text1"/>
          <w:sz w:val="44"/>
          <w:szCs w:val="44"/>
        </w:rPr>
      </w:pPr>
    </w:p>
    <w:p w:rsidR="00A2465C" w:rsidRPr="004B152A" w:rsidRDefault="00A2465C" w:rsidP="00691657">
      <w:pPr>
        <w:spacing w:line="560" w:lineRule="exact"/>
        <w:jc w:val="center"/>
        <w:rPr>
          <w:rFonts w:ascii="黑体" w:eastAsia="黑体"/>
          <w:sz w:val="32"/>
          <w:szCs w:val="32"/>
        </w:rPr>
      </w:pPr>
      <w:r w:rsidRPr="004B152A">
        <w:rPr>
          <w:rFonts w:ascii="黑体" w:eastAsia="黑体" w:hint="eastAsia"/>
          <w:sz w:val="32"/>
          <w:szCs w:val="32"/>
        </w:rPr>
        <w:t>第一章 总则</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第一条</w:t>
      </w:r>
      <w:r w:rsidRPr="004B152A">
        <w:rPr>
          <w:rFonts w:ascii="仿宋_GB2312" w:eastAsia="仿宋_GB2312" w:hint="eastAsia"/>
          <w:color w:val="0D0D0D"/>
          <w:sz w:val="32"/>
          <w:szCs w:val="32"/>
        </w:rPr>
        <w:t xml:space="preserve"> </w:t>
      </w:r>
      <w:r w:rsidRPr="004B152A">
        <w:rPr>
          <w:rFonts w:ascii="仿宋_GB2312" w:eastAsia="仿宋_GB2312"/>
          <w:color w:val="0D0D0D"/>
          <w:sz w:val="32"/>
          <w:szCs w:val="32"/>
        </w:rPr>
        <w:t>为</w:t>
      </w:r>
      <w:r w:rsidRPr="004B152A">
        <w:rPr>
          <w:rFonts w:ascii="仿宋_GB2312" w:eastAsia="仿宋_GB2312" w:hint="eastAsia"/>
          <w:color w:val="0D0D0D"/>
          <w:sz w:val="32"/>
          <w:szCs w:val="32"/>
        </w:rPr>
        <w:t>强化</w:t>
      </w:r>
      <w:r w:rsidRPr="004B152A">
        <w:rPr>
          <w:rFonts w:ascii="仿宋_GB2312" w:eastAsia="仿宋_GB2312"/>
          <w:color w:val="0D0D0D"/>
          <w:sz w:val="32"/>
          <w:szCs w:val="32"/>
        </w:rPr>
        <w:t>对</w:t>
      </w:r>
      <w:r w:rsidRPr="004B152A">
        <w:rPr>
          <w:rFonts w:ascii="仿宋_GB2312" w:eastAsia="仿宋_GB2312" w:hint="eastAsia"/>
          <w:color w:val="0D0D0D"/>
          <w:sz w:val="32"/>
          <w:szCs w:val="32"/>
        </w:rPr>
        <w:t>北京市融资租赁</w:t>
      </w:r>
      <w:r w:rsidRPr="004B152A">
        <w:rPr>
          <w:rFonts w:ascii="仿宋_GB2312" w:eastAsia="仿宋_GB2312"/>
          <w:color w:val="0D0D0D"/>
          <w:sz w:val="32"/>
          <w:szCs w:val="32"/>
        </w:rPr>
        <w:t>公司</w:t>
      </w:r>
      <w:r w:rsidR="00E51127">
        <w:rPr>
          <w:rFonts w:ascii="仿宋_GB2312" w:eastAsia="仿宋_GB2312" w:hint="eastAsia"/>
          <w:color w:val="0D0D0D"/>
          <w:sz w:val="32"/>
          <w:szCs w:val="32"/>
        </w:rPr>
        <w:t>（以下简称</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w:t>
      </w:r>
      <w:r w:rsidRPr="004B152A">
        <w:rPr>
          <w:rFonts w:ascii="仿宋_GB2312" w:eastAsia="仿宋_GB2312"/>
          <w:color w:val="0D0D0D"/>
          <w:sz w:val="32"/>
          <w:szCs w:val="32"/>
        </w:rPr>
        <w:t>的监管，促进</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公司规范健康发展，</w:t>
      </w:r>
      <w:r w:rsidRPr="004B152A">
        <w:rPr>
          <w:rFonts w:ascii="仿宋_GB2312" w:eastAsia="仿宋_GB2312" w:hint="eastAsia"/>
          <w:color w:val="0D0D0D"/>
          <w:sz w:val="32"/>
          <w:szCs w:val="32"/>
        </w:rPr>
        <w:t>防范化解相关金融风险，完善法人治理结构，</w:t>
      </w:r>
      <w:r w:rsidRPr="004B152A">
        <w:rPr>
          <w:rFonts w:ascii="仿宋_GB2312" w:eastAsia="仿宋_GB2312"/>
          <w:color w:val="0D0D0D"/>
          <w:sz w:val="32"/>
          <w:szCs w:val="32"/>
        </w:rPr>
        <w:t>根据</w:t>
      </w:r>
      <w:r w:rsidR="00F20B3D" w:rsidRPr="004B152A">
        <w:rPr>
          <w:rFonts w:ascii="仿宋_GB2312" w:eastAsia="仿宋_GB2312" w:hAnsi="仿宋" w:hint="eastAsia"/>
          <w:sz w:val="32"/>
          <w:szCs w:val="32"/>
        </w:rPr>
        <w:t>《中华人民共和国公司法》《中华人民共和国</w:t>
      </w:r>
      <w:hyperlink r:id="rId9" w:tgtFrame="_blank" w:history="1">
        <w:r w:rsidR="00F20B3D" w:rsidRPr="004B152A">
          <w:rPr>
            <w:rFonts w:ascii="仿宋_GB2312" w:eastAsia="仿宋_GB2312" w:hAnsi="仿宋" w:hint="eastAsia"/>
            <w:sz w:val="32"/>
            <w:szCs w:val="32"/>
          </w:rPr>
          <w:t>物权</w:t>
        </w:r>
      </w:hyperlink>
      <w:r w:rsidR="00F20B3D" w:rsidRPr="004B152A">
        <w:rPr>
          <w:rFonts w:ascii="仿宋_GB2312" w:eastAsia="仿宋_GB2312" w:hAnsi="仿宋" w:hint="eastAsia"/>
          <w:sz w:val="32"/>
          <w:szCs w:val="32"/>
        </w:rPr>
        <w:t>法》</w:t>
      </w:r>
      <w:r w:rsidR="00E51127">
        <w:rPr>
          <w:rFonts w:ascii="仿宋_GB2312" w:eastAsia="仿宋_GB2312" w:hint="eastAsia"/>
          <w:color w:val="0D0D0D"/>
          <w:sz w:val="32"/>
          <w:szCs w:val="32"/>
        </w:rPr>
        <w:t>等</w:t>
      </w:r>
      <w:r w:rsidR="00443BA2" w:rsidRPr="004B152A">
        <w:rPr>
          <w:rFonts w:ascii="仿宋_GB2312" w:eastAsia="仿宋_GB2312" w:hint="eastAsia"/>
          <w:color w:val="0D0D0D"/>
          <w:sz w:val="32"/>
          <w:szCs w:val="32"/>
        </w:rPr>
        <w:t>相关法律</w:t>
      </w:r>
      <w:r w:rsidRPr="004B152A">
        <w:rPr>
          <w:rFonts w:ascii="仿宋_GB2312" w:eastAsia="仿宋_GB2312" w:hint="eastAsia"/>
          <w:color w:val="0D0D0D"/>
          <w:sz w:val="32"/>
          <w:szCs w:val="32"/>
        </w:rPr>
        <w:t>法规</w:t>
      </w:r>
      <w:r w:rsidRPr="004B152A">
        <w:rPr>
          <w:rFonts w:ascii="仿宋_GB2312" w:eastAsia="仿宋_GB2312"/>
          <w:color w:val="0D0D0D"/>
          <w:sz w:val="32"/>
          <w:szCs w:val="32"/>
        </w:rPr>
        <w:t>，制定本</w:t>
      </w:r>
      <w:r w:rsidR="00E559EF" w:rsidRPr="004B152A">
        <w:rPr>
          <w:rFonts w:ascii="仿宋_GB2312" w:eastAsia="仿宋_GB2312"/>
          <w:color w:val="0D0D0D"/>
          <w:sz w:val="32"/>
          <w:szCs w:val="32"/>
        </w:rPr>
        <w:t>指引</w:t>
      </w:r>
      <w:r w:rsidRPr="004B152A">
        <w:rPr>
          <w:rFonts w:ascii="仿宋_GB2312" w:eastAsia="仿宋_GB2312"/>
          <w:color w:val="0D0D0D"/>
          <w:sz w:val="32"/>
          <w:szCs w:val="32"/>
        </w:rPr>
        <w:t xml:space="preserve">。 </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第二条</w:t>
      </w:r>
      <w:r w:rsidRPr="004B152A">
        <w:rPr>
          <w:rFonts w:ascii="仿宋_GB2312" w:eastAsia="仿宋_GB2312" w:hint="eastAsia"/>
          <w:color w:val="0D0D0D"/>
          <w:sz w:val="32"/>
          <w:szCs w:val="32"/>
        </w:rPr>
        <w:t xml:space="preserve"> </w:t>
      </w:r>
      <w:r w:rsidRPr="004B152A">
        <w:rPr>
          <w:rFonts w:ascii="仿宋_GB2312" w:eastAsia="仿宋_GB2312"/>
          <w:color w:val="0D0D0D"/>
          <w:sz w:val="32"/>
          <w:szCs w:val="32"/>
        </w:rPr>
        <w:t>本</w:t>
      </w:r>
      <w:r w:rsidR="00E559EF" w:rsidRPr="004B152A">
        <w:rPr>
          <w:rFonts w:ascii="仿宋_GB2312" w:eastAsia="仿宋_GB2312"/>
          <w:color w:val="0D0D0D"/>
          <w:sz w:val="32"/>
          <w:szCs w:val="32"/>
        </w:rPr>
        <w:t>指引</w:t>
      </w:r>
      <w:r w:rsidRPr="004B152A">
        <w:rPr>
          <w:rFonts w:ascii="仿宋_GB2312" w:eastAsia="仿宋_GB2312" w:hint="eastAsia"/>
          <w:color w:val="0D0D0D"/>
          <w:sz w:val="32"/>
          <w:szCs w:val="32"/>
        </w:rPr>
        <w:t>所称融资租赁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w:t>
      </w:r>
      <w:r w:rsidR="008A2258" w:rsidRPr="004B152A">
        <w:rPr>
          <w:rFonts w:ascii="仿宋_GB2312" w:eastAsia="仿宋_GB2312" w:hint="eastAsia"/>
          <w:color w:val="0D0D0D"/>
          <w:sz w:val="32"/>
          <w:szCs w:val="32"/>
        </w:rPr>
        <w:t>是指依法设立的</w:t>
      </w:r>
      <w:r w:rsidR="00870974" w:rsidRPr="004B152A">
        <w:rPr>
          <w:rFonts w:ascii="仿宋_GB2312" w:eastAsia="仿宋_GB2312" w:hint="eastAsia"/>
          <w:color w:val="0D0D0D"/>
          <w:sz w:val="32"/>
          <w:szCs w:val="32"/>
        </w:rPr>
        <w:t>以从事</w:t>
      </w:r>
      <w:r w:rsidRPr="004B152A">
        <w:rPr>
          <w:rFonts w:ascii="仿宋_GB2312" w:eastAsia="仿宋_GB2312" w:hint="eastAsia"/>
          <w:color w:val="0D0D0D"/>
          <w:sz w:val="32"/>
          <w:szCs w:val="32"/>
        </w:rPr>
        <w:t>融资租赁业务为主的有限责任公司或股份有限公司</w:t>
      </w:r>
      <w:r w:rsidRPr="004B152A">
        <w:rPr>
          <w:rFonts w:ascii="仿宋_GB2312" w:eastAsia="仿宋_GB2312"/>
          <w:color w:val="0D0D0D"/>
          <w:sz w:val="32"/>
          <w:szCs w:val="32"/>
        </w:rPr>
        <w:t>。</w:t>
      </w:r>
    </w:p>
    <w:p w:rsidR="0037063C" w:rsidRPr="004B152A" w:rsidRDefault="0037063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本</w:t>
      </w:r>
      <w:r w:rsidR="00E559EF" w:rsidRPr="004B152A">
        <w:rPr>
          <w:rFonts w:ascii="仿宋_GB2312" w:eastAsia="仿宋_GB2312" w:hint="eastAsia"/>
          <w:color w:val="0D0D0D"/>
          <w:sz w:val="32"/>
          <w:szCs w:val="32"/>
        </w:rPr>
        <w:t>指引</w:t>
      </w:r>
      <w:r w:rsidRPr="004B152A">
        <w:rPr>
          <w:rFonts w:ascii="仿宋_GB2312" w:eastAsia="仿宋_GB2312" w:hint="eastAsia"/>
          <w:color w:val="0D0D0D"/>
          <w:sz w:val="32"/>
          <w:szCs w:val="32"/>
        </w:rPr>
        <w:t>所称融资租赁业务是指出租人根据承租人对出卖人、租赁物的选择，向出卖人购买租赁物，提供给承租人使用，承租人支付租金的交易活动。</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第三条</w:t>
      </w:r>
      <w:r w:rsidR="00567A30" w:rsidRPr="004B152A">
        <w:rPr>
          <w:rFonts w:ascii="仿宋_GB2312" w:eastAsia="仿宋_GB2312" w:hint="eastAsia"/>
          <w:color w:val="0D0D0D"/>
          <w:sz w:val="32"/>
          <w:szCs w:val="32"/>
        </w:rPr>
        <w:t xml:space="preserve"> 北京市地方金融监督管理局</w:t>
      </w:r>
      <w:r w:rsidR="00567A30" w:rsidRPr="004B152A">
        <w:rPr>
          <w:rFonts w:ascii="仿宋_GB2312" w:eastAsia="仿宋_GB2312"/>
          <w:color w:val="0D0D0D"/>
          <w:sz w:val="32"/>
          <w:szCs w:val="32"/>
        </w:rPr>
        <w:t>（以下简称</w:t>
      </w:r>
      <w:r w:rsidR="00E51127">
        <w:rPr>
          <w:rFonts w:ascii="仿宋_GB2312" w:eastAsia="仿宋_GB2312" w:hint="eastAsia"/>
          <w:color w:val="0D0D0D"/>
          <w:sz w:val="32"/>
          <w:szCs w:val="32"/>
        </w:rPr>
        <w:t>市金融监管局</w:t>
      </w:r>
      <w:r w:rsidR="00567A30" w:rsidRPr="004B152A">
        <w:rPr>
          <w:rFonts w:ascii="仿宋_GB2312" w:eastAsia="仿宋_GB2312"/>
          <w:color w:val="0D0D0D"/>
          <w:sz w:val="32"/>
          <w:szCs w:val="32"/>
        </w:rPr>
        <w:t>）</w:t>
      </w:r>
      <w:r w:rsidRPr="004B152A">
        <w:rPr>
          <w:rFonts w:ascii="仿宋_GB2312" w:eastAsia="仿宋_GB2312"/>
          <w:color w:val="0D0D0D"/>
          <w:sz w:val="32"/>
          <w:szCs w:val="32"/>
        </w:rPr>
        <w:t>是履行</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公司日常监督管理职能的</w:t>
      </w:r>
      <w:r w:rsidRPr="004B152A">
        <w:rPr>
          <w:rFonts w:ascii="仿宋_GB2312" w:eastAsia="仿宋_GB2312" w:hint="eastAsia"/>
          <w:color w:val="0D0D0D"/>
          <w:sz w:val="32"/>
          <w:szCs w:val="32"/>
        </w:rPr>
        <w:t>部门，</w:t>
      </w:r>
      <w:r w:rsidRPr="004B152A">
        <w:rPr>
          <w:rFonts w:ascii="仿宋_GB2312" w:eastAsia="仿宋_GB2312"/>
          <w:color w:val="0D0D0D"/>
          <w:sz w:val="32"/>
          <w:szCs w:val="32"/>
        </w:rPr>
        <w:t>负责审查</w:t>
      </w:r>
      <w:r w:rsidRPr="004B152A">
        <w:rPr>
          <w:rFonts w:ascii="仿宋_GB2312" w:eastAsia="仿宋_GB2312" w:hint="eastAsia"/>
          <w:color w:val="0D0D0D"/>
          <w:sz w:val="32"/>
          <w:szCs w:val="32"/>
        </w:rPr>
        <w:t>全市融资租赁</w:t>
      </w:r>
      <w:r w:rsidRPr="004B152A">
        <w:rPr>
          <w:rFonts w:ascii="仿宋_GB2312" w:eastAsia="仿宋_GB2312"/>
          <w:color w:val="0D0D0D"/>
          <w:sz w:val="32"/>
          <w:szCs w:val="32"/>
        </w:rPr>
        <w:t>公司的设立、变更和终止，</w:t>
      </w:r>
      <w:r w:rsidR="00E51127">
        <w:rPr>
          <w:rFonts w:ascii="仿宋_GB2312" w:eastAsia="仿宋_GB2312" w:hint="eastAsia"/>
          <w:color w:val="0D0D0D"/>
          <w:sz w:val="32"/>
          <w:szCs w:val="32"/>
        </w:rPr>
        <w:t>制定</w:t>
      </w:r>
      <w:r w:rsidRPr="004B152A">
        <w:rPr>
          <w:rFonts w:ascii="仿宋_GB2312" w:eastAsia="仿宋_GB2312" w:hint="eastAsia"/>
          <w:color w:val="0D0D0D"/>
          <w:sz w:val="32"/>
          <w:szCs w:val="32"/>
        </w:rPr>
        <w:t>并组织实施本市监管工作政策、制度和工作部署；建立融资租赁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重大事件信息通报机制、风险预警机制和突发事件应急处置预案；开展各种方式的监管、检查工作。</w:t>
      </w:r>
      <w:r w:rsidR="008A2258" w:rsidRPr="004B152A">
        <w:rPr>
          <w:rFonts w:ascii="仿宋_GB2312" w:eastAsia="仿宋_GB2312" w:hint="eastAsia"/>
          <w:color w:val="0D0D0D"/>
          <w:sz w:val="32"/>
          <w:szCs w:val="32"/>
        </w:rPr>
        <w:t>区金融主管部门</w:t>
      </w:r>
      <w:r w:rsidRPr="004B152A">
        <w:rPr>
          <w:rFonts w:ascii="仿宋_GB2312" w:eastAsia="仿宋_GB2312" w:hint="eastAsia"/>
          <w:color w:val="0D0D0D"/>
          <w:sz w:val="32"/>
          <w:szCs w:val="32"/>
        </w:rPr>
        <w:t>负责所在区融资租赁</w:t>
      </w:r>
      <w:r w:rsidRPr="004B152A">
        <w:rPr>
          <w:rFonts w:ascii="仿宋_GB2312" w:eastAsia="仿宋_GB2312"/>
          <w:color w:val="0D0D0D"/>
          <w:sz w:val="32"/>
          <w:szCs w:val="32"/>
        </w:rPr>
        <w:t>公司</w:t>
      </w:r>
      <w:r w:rsidR="0016673E" w:rsidRPr="004B152A">
        <w:rPr>
          <w:rFonts w:ascii="仿宋_GB2312" w:eastAsia="仿宋_GB2312" w:hint="eastAsia"/>
          <w:color w:val="0D0D0D"/>
          <w:sz w:val="32"/>
          <w:szCs w:val="32"/>
        </w:rPr>
        <w:t>初核</w:t>
      </w:r>
      <w:r w:rsidR="00900F46" w:rsidRPr="004B152A">
        <w:rPr>
          <w:rFonts w:ascii="仿宋_GB2312" w:eastAsia="仿宋_GB2312" w:hint="eastAsia"/>
          <w:color w:val="0D0D0D"/>
          <w:sz w:val="32"/>
          <w:szCs w:val="32"/>
        </w:rPr>
        <w:t>、日常</w:t>
      </w:r>
      <w:r w:rsidRPr="004B152A">
        <w:rPr>
          <w:rFonts w:ascii="仿宋_GB2312" w:eastAsia="仿宋_GB2312" w:hint="eastAsia"/>
          <w:color w:val="0D0D0D"/>
          <w:sz w:val="32"/>
          <w:szCs w:val="32"/>
        </w:rPr>
        <w:t>管理、风险防范与处置等。中国人民银行营业管理部（</w:t>
      </w:r>
      <w:r w:rsidRPr="004B152A">
        <w:rPr>
          <w:rFonts w:ascii="仿宋_GB2312" w:eastAsia="仿宋_GB2312"/>
          <w:color w:val="0D0D0D"/>
          <w:sz w:val="32"/>
          <w:szCs w:val="32"/>
        </w:rPr>
        <w:t>以下简称</w:t>
      </w:r>
      <w:r w:rsidR="00E51127">
        <w:rPr>
          <w:rFonts w:ascii="仿宋_GB2312" w:eastAsia="仿宋_GB2312" w:hint="eastAsia"/>
          <w:color w:val="0D0D0D"/>
          <w:sz w:val="32"/>
          <w:szCs w:val="32"/>
        </w:rPr>
        <w:t>人行营管部</w:t>
      </w:r>
      <w:r w:rsidRPr="004B152A">
        <w:rPr>
          <w:rFonts w:ascii="仿宋_GB2312" w:eastAsia="仿宋_GB2312" w:hint="eastAsia"/>
          <w:color w:val="0D0D0D"/>
          <w:sz w:val="32"/>
          <w:szCs w:val="32"/>
        </w:rPr>
        <w:t>）、中国银行</w:t>
      </w:r>
      <w:r w:rsidRPr="004B152A">
        <w:rPr>
          <w:rFonts w:ascii="仿宋_GB2312" w:eastAsia="仿宋_GB2312" w:hint="eastAsia"/>
          <w:color w:val="0D0D0D"/>
          <w:sz w:val="32"/>
          <w:szCs w:val="32"/>
        </w:rPr>
        <w:lastRenderedPageBreak/>
        <w:t>保险监督管理委员会北京监管局（</w:t>
      </w:r>
      <w:r w:rsidRPr="004B152A">
        <w:rPr>
          <w:rFonts w:ascii="仿宋_GB2312" w:eastAsia="仿宋_GB2312"/>
          <w:color w:val="0D0D0D"/>
          <w:sz w:val="32"/>
          <w:szCs w:val="32"/>
        </w:rPr>
        <w:t>以下简称</w:t>
      </w:r>
      <w:r w:rsidR="00E51127">
        <w:rPr>
          <w:rFonts w:ascii="仿宋_GB2312" w:eastAsia="仿宋_GB2312" w:hint="eastAsia"/>
          <w:color w:val="0D0D0D"/>
          <w:sz w:val="32"/>
          <w:szCs w:val="32"/>
        </w:rPr>
        <w:t>北京银保监局</w:t>
      </w:r>
      <w:r w:rsidRPr="004B152A">
        <w:rPr>
          <w:rFonts w:ascii="仿宋_GB2312" w:eastAsia="仿宋_GB2312" w:hint="eastAsia"/>
          <w:color w:val="0D0D0D"/>
          <w:sz w:val="32"/>
          <w:szCs w:val="32"/>
        </w:rPr>
        <w:t>）等部门在各自监管权限范围内予以协调配合。</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第四条</w:t>
      </w:r>
      <w:r w:rsidRPr="004B152A">
        <w:rPr>
          <w:rFonts w:ascii="仿宋_GB2312" w:eastAsia="仿宋_GB2312" w:hint="eastAsia"/>
          <w:color w:val="0D0D0D"/>
          <w:sz w:val="32"/>
          <w:szCs w:val="32"/>
        </w:rPr>
        <w:t xml:space="preserve"> 市金融监管局</w:t>
      </w:r>
      <w:r w:rsidRPr="004B152A">
        <w:rPr>
          <w:rFonts w:ascii="仿宋_GB2312" w:eastAsia="仿宋_GB2312"/>
          <w:color w:val="0D0D0D"/>
          <w:sz w:val="32"/>
          <w:szCs w:val="32"/>
        </w:rPr>
        <w:t>建立风险管控为本的审慎监管框架，审慎监管框架的基本要素包括但不限于：</w:t>
      </w:r>
      <w:r w:rsidR="00D401CA" w:rsidRPr="004B152A">
        <w:rPr>
          <w:rFonts w:ascii="仿宋_GB2312" w:eastAsia="仿宋_GB2312" w:hint="eastAsia"/>
          <w:color w:val="0D0D0D"/>
          <w:sz w:val="32"/>
          <w:szCs w:val="32"/>
        </w:rPr>
        <w:t>设立条件、公司</w:t>
      </w:r>
      <w:r w:rsidRPr="004B152A">
        <w:rPr>
          <w:rFonts w:ascii="仿宋_GB2312" w:eastAsia="仿宋_GB2312" w:hint="eastAsia"/>
          <w:color w:val="0D0D0D"/>
          <w:sz w:val="32"/>
          <w:szCs w:val="32"/>
        </w:rPr>
        <w:t>变更、</w:t>
      </w:r>
      <w:r w:rsidRPr="004B152A">
        <w:rPr>
          <w:rFonts w:ascii="仿宋_GB2312" w:eastAsia="仿宋_GB2312"/>
          <w:color w:val="0D0D0D"/>
          <w:sz w:val="32"/>
          <w:szCs w:val="32"/>
        </w:rPr>
        <w:t>公司治理</w:t>
      </w:r>
      <w:r w:rsidRPr="004B152A">
        <w:rPr>
          <w:rFonts w:ascii="仿宋_GB2312" w:eastAsia="仿宋_GB2312" w:hint="eastAsia"/>
          <w:color w:val="0D0D0D"/>
          <w:sz w:val="32"/>
          <w:szCs w:val="32"/>
        </w:rPr>
        <w:t>、</w:t>
      </w:r>
      <w:r w:rsidR="001C5634" w:rsidRPr="004B152A">
        <w:rPr>
          <w:rFonts w:ascii="仿宋_GB2312" w:eastAsia="仿宋_GB2312"/>
          <w:color w:val="0D0D0D"/>
          <w:sz w:val="32"/>
          <w:szCs w:val="32"/>
        </w:rPr>
        <w:t>风险管控、资本充足</w:t>
      </w:r>
      <w:r w:rsidR="00526080" w:rsidRPr="004B152A">
        <w:rPr>
          <w:rFonts w:ascii="仿宋_GB2312" w:eastAsia="仿宋_GB2312" w:hint="eastAsia"/>
          <w:color w:val="0D0D0D"/>
          <w:sz w:val="32"/>
          <w:szCs w:val="32"/>
        </w:rPr>
        <w:t>率</w:t>
      </w:r>
      <w:r w:rsidRPr="004B152A">
        <w:rPr>
          <w:rFonts w:ascii="仿宋_GB2312" w:eastAsia="仿宋_GB2312"/>
          <w:color w:val="0D0D0D"/>
          <w:sz w:val="32"/>
          <w:szCs w:val="32"/>
        </w:rPr>
        <w:t>、财务稳健性、</w:t>
      </w:r>
      <w:r w:rsidR="003B0911" w:rsidRPr="004B152A">
        <w:rPr>
          <w:rFonts w:ascii="仿宋_GB2312" w:eastAsia="仿宋_GB2312" w:hint="eastAsia"/>
          <w:color w:val="0D0D0D"/>
          <w:sz w:val="32"/>
          <w:szCs w:val="32"/>
        </w:rPr>
        <w:t>信息报送、法律责任</w:t>
      </w:r>
      <w:r w:rsidRPr="004B152A">
        <w:rPr>
          <w:rFonts w:ascii="仿宋_GB2312" w:eastAsia="仿宋_GB2312"/>
          <w:color w:val="0D0D0D"/>
          <w:sz w:val="32"/>
          <w:szCs w:val="32"/>
        </w:rPr>
        <w:t>等。</w:t>
      </w:r>
    </w:p>
    <w:p w:rsidR="00FF6FE6" w:rsidRPr="004B152A" w:rsidRDefault="00FF6FE6" w:rsidP="00691657">
      <w:pPr>
        <w:spacing w:line="560" w:lineRule="exact"/>
        <w:jc w:val="center"/>
        <w:rPr>
          <w:rFonts w:ascii="黑体" w:eastAsia="黑体"/>
          <w:sz w:val="32"/>
          <w:szCs w:val="32"/>
        </w:rPr>
      </w:pPr>
      <w:r w:rsidRPr="004B152A">
        <w:rPr>
          <w:rFonts w:ascii="黑体" w:eastAsia="黑体" w:hint="eastAsia"/>
          <w:sz w:val="32"/>
          <w:szCs w:val="32"/>
        </w:rPr>
        <w:t>第二章 机构设立、变更与终止</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五</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申请设立融资租赁公司，</w:t>
      </w:r>
      <w:r w:rsidRPr="004B152A">
        <w:rPr>
          <w:rFonts w:ascii="仿宋_GB2312" w:eastAsia="仿宋_GB2312"/>
          <w:color w:val="0D0D0D"/>
          <w:sz w:val="32"/>
          <w:szCs w:val="32"/>
        </w:rPr>
        <w:t>应当</w:t>
      </w:r>
      <w:r w:rsidRPr="004B152A">
        <w:rPr>
          <w:rFonts w:ascii="仿宋_GB2312" w:eastAsia="仿宋_GB2312" w:hint="eastAsia"/>
          <w:color w:val="0D0D0D"/>
          <w:sz w:val="32"/>
          <w:szCs w:val="32"/>
        </w:rPr>
        <w:t>经市金融监管局批准。</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融资租赁公司的名称中应当标明“融资租赁</w:t>
      </w:r>
      <w:r w:rsidR="00595970">
        <w:rPr>
          <w:rFonts w:ascii="仿宋_GB2312" w:eastAsia="仿宋_GB2312" w:hint="eastAsia"/>
          <w:color w:val="0D0D0D"/>
          <w:sz w:val="32"/>
          <w:szCs w:val="32"/>
        </w:rPr>
        <w:t>”</w:t>
      </w:r>
      <w:r w:rsidRPr="004B152A">
        <w:rPr>
          <w:rFonts w:ascii="仿宋_GB2312" w:eastAsia="仿宋_GB2312" w:hint="eastAsia"/>
          <w:color w:val="0D0D0D"/>
          <w:sz w:val="32"/>
          <w:szCs w:val="32"/>
        </w:rPr>
        <w:t>字样。</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未经市金融监管局批准，</w:t>
      </w:r>
      <w:r w:rsidRPr="004B152A">
        <w:rPr>
          <w:rFonts w:ascii="仿宋_GB2312" w:eastAsia="仿宋_GB2312"/>
          <w:color w:val="0D0D0D"/>
          <w:sz w:val="32"/>
          <w:szCs w:val="32"/>
        </w:rPr>
        <w:t>任何</w:t>
      </w:r>
      <w:r w:rsidR="00E51127">
        <w:rPr>
          <w:rFonts w:ascii="仿宋_GB2312" w:eastAsia="仿宋_GB2312" w:hint="eastAsia"/>
          <w:color w:val="0D0D0D"/>
          <w:sz w:val="32"/>
          <w:szCs w:val="32"/>
        </w:rPr>
        <w:t>单位和个人不得经营或变相经营融资租赁业务，不得在名称中使用“</w:t>
      </w:r>
      <w:r w:rsidR="00E51127" w:rsidRPr="004B152A">
        <w:rPr>
          <w:rFonts w:ascii="仿宋_GB2312" w:eastAsia="仿宋_GB2312" w:hint="eastAsia"/>
          <w:color w:val="0D0D0D"/>
          <w:sz w:val="32"/>
          <w:szCs w:val="32"/>
        </w:rPr>
        <w:t>融资租赁</w:t>
      </w:r>
      <w:r w:rsidR="00E51127">
        <w:rPr>
          <w:rFonts w:ascii="仿宋_GB2312" w:eastAsia="仿宋_GB2312" w:hint="eastAsia"/>
          <w:color w:val="0D0D0D"/>
          <w:sz w:val="32"/>
          <w:szCs w:val="32"/>
        </w:rPr>
        <w:t>”</w:t>
      </w:r>
      <w:r w:rsidRPr="004B152A">
        <w:rPr>
          <w:rFonts w:ascii="仿宋_GB2312" w:eastAsia="仿宋_GB2312" w:hint="eastAsia"/>
          <w:color w:val="0D0D0D"/>
          <w:sz w:val="32"/>
          <w:szCs w:val="32"/>
        </w:rPr>
        <w:t>等可能被公众误解为其经营融资租赁业务的字样。中国银行保险监督管理委员会（</w:t>
      </w:r>
      <w:r w:rsidRPr="004B152A">
        <w:rPr>
          <w:rFonts w:ascii="仿宋_GB2312" w:eastAsia="仿宋_GB2312"/>
          <w:color w:val="0D0D0D"/>
          <w:sz w:val="32"/>
          <w:szCs w:val="32"/>
        </w:rPr>
        <w:t>以下简称</w:t>
      </w:r>
      <w:r w:rsidR="00E51127">
        <w:rPr>
          <w:rFonts w:ascii="仿宋_GB2312" w:eastAsia="仿宋_GB2312" w:hint="eastAsia"/>
          <w:color w:val="0D0D0D"/>
          <w:sz w:val="32"/>
          <w:szCs w:val="32"/>
        </w:rPr>
        <w:t>银保监会</w:t>
      </w:r>
      <w:r w:rsidRPr="004B152A">
        <w:rPr>
          <w:rFonts w:ascii="仿宋_GB2312" w:eastAsia="仿宋_GB2312" w:hint="eastAsia"/>
          <w:color w:val="0D0D0D"/>
          <w:sz w:val="32"/>
          <w:szCs w:val="32"/>
        </w:rPr>
        <w:t>）另有规定的除外。</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六</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设立</w:t>
      </w:r>
      <w:r w:rsidRPr="004B152A">
        <w:rPr>
          <w:rFonts w:ascii="仿宋_GB2312" w:eastAsia="仿宋_GB2312"/>
          <w:color w:val="0D0D0D"/>
          <w:sz w:val="32"/>
          <w:szCs w:val="32"/>
        </w:rPr>
        <w:t>融资租赁公司，应当具备下列条</w:t>
      </w:r>
      <w:r w:rsidRPr="004B152A">
        <w:rPr>
          <w:rFonts w:ascii="仿宋_GB2312" w:eastAsia="仿宋_GB2312" w:hint="eastAsia"/>
          <w:color w:val="0D0D0D"/>
          <w:sz w:val="32"/>
          <w:szCs w:val="32"/>
        </w:rPr>
        <w:t>件</w:t>
      </w:r>
      <w:r w:rsidRPr="004B152A">
        <w:rPr>
          <w:rFonts w:ascii="仿宋_GB2312" w:eastAsia="仿宋_GB2312"/>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有</w:t>
      </w:r>
      <w:r w:rsidRPr="004B152A">
        <w:rPr>
          <w:rFonts w:ascii="仿宋_GB2312" w:eastAsia="仿宋_GB2312"/>
          <w:color w:val="0D0D0D"/>
          <w:sz w:val="32"/>
          <w:szCs w:val="32"/>
        </w:rPr>
        <w:t>符合</w:t>
      </w:r>
      <w:r w:rsidRPr="004B152A">
        <w:rPr>
          <w:rFonts w:ascii="仿宋_GB2312" w:eastAsia="仿宋_GB2312" w:hint="eastAsia"/>
          <w:color w:val="0D0D0D"/>
          <w:sz w:val="32"/>
          <w:szCs w:val="32"/>
        </w:rPr>
        <w:t>《中华人民共和国</w:t>
      </w:r>
      <w:r w:rsidRPr="004B152A">
        <w:rPr>
          <w:rFonts w:ascii="仿宋_GB2312" w:eastAsia="仿宋_GB2312"/>
          <w:color w:val="0D0D0D"/>
          <w:sz w:val="32"/>
          <w:szCs w:val="32"/>
        </w:rPr>
        <w:t>公司法》</w:t>
      </w:r>
      <w:r w:rsidRPr="004B152A">
        <w:rPr>
          <w:rFonts w:ascii="仿宋_GB2312" w:eastAsia="仿宋_GB2312" w:hint="eastAsia"/>
          <w:color w:val="0D0D0D"/>
          <w:sz w:val="32"/>
          <w:szCs w:val="32"/>
        </w:rPr>
        <w:t>和市金融监管局</w:t>
      </w:r>
      <w:r w:rsidRPr="004B152A">
        <w:rPr>
          <w:rFonts w:ascii="仿宋_GB2312" w:eastAsia="仿宋_GB2312"/>
          <w:color w:val="0D0D0D"/>
          <w:sz w:val="32"/>
          <w:szCs w:val="32"/>
        </w:rPr>
        <w:t>规定的</w:t>
      </w:r>
      <w:r w:rsidRPr="004B152A">
        <w:rPr>
          <w:rFonts w:ascii="仿宋_GB2312" w:eastAsia="仿宋_GB2312" w:hint="eastAsia"/>
          <w:color w:val="0D0D0D"/>
          <w:sz w:val="32"/>
          <w:szCs w:val="32"/>
        </w:rPr>
        <w:t>章程</w:t>
      </w:r>
      <w:r w:rsidRPr="004B152A">
        <w:rPr>
          <w:rFonts w:ascii="仿宋_GB2312" w:eastAsia="仿宋_GB2312"/>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有</w:t>
      </w:r>
      <w:r w:rsidRPr="004B152A">
        <w:rPr>
          <w:rFonts w:ascii="仿宋_GB2312" w:eastAsia="仿宋_GB2312"/>
          <w:color w:val="0D0D0D"/>
          <w:sz w:val="32"/>
          <w:szCs w:val="32"/>
        </w:rPr>
        <w:t>符合本</w:t>
      </w:r>
      <w:r w:rsidR="00E559EF" w:rsidRPr="004B152A">
        <w:rPr>
          <w:rFonts w:ascii="仿宋_GB2312" w:eastAsia="仿宋_GB2312"/>
          <w:color w:val="0D0D0D"/>
          <w:sz w:val="32"/>
          <w:szCs w:val="32"/>
        </w:rPr>
        <w:t>指引</w:t>
      </w:r>
      <w:r w:rsidRPr="004B152A">
        <w:rPr>
          <w:rFonts w:ascii="仿宋_GB2312" w:eastAsia="仿宋_GB2312"/>
          <w:color w:val="0D0D0D"/>
          <w:sz w:val="32"/>
          <w:szCs w:val="32"/>
        </w:rPr>
        <w:t>要求的主要股东和注册资本；</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拟</w:t>
      </w:r>
      <w:r w:rsidRPr="004B152A">
        <w:rPr>
          <w:rFonts w:ascii="仿宋_GB2312" w:eastAsia="仿宋_GB2312"/>
          <w:color w:val="0D0D0D"/>
          <w:sz w:val="32"/>
          <w:szCs w:val="32"/>
        </w:rPr>
        <w:t>任董事、监事、高级管理人员信誉良好，熟悉融资租赁业务相关法律法规，具有履职所需的从业经验和管理能力；</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w:t>
      </w:r>
      <w:r w:rsidRPr="004B152A">
        <w:rPr>
          <w:rFonts w:ascii="仿宋_GB2312" w:eastAsia="仿宋_GB2312"/>
          <w:color w:val="0D0D0D"/>
          <w:sz w:val="32"/>
          <w:szCs w:val="32"/>
        </w:rPr>
        <w:t>）</w:t>
      </w:r>
      <w:r w:rsidRPr="004B152A">
        <w:rPr>
          <w:rFonts w:ascii="仿宋_GB2312" w:eastAsia="仿宋_GB2312" w:hint="eastAsia"/>
          <w:color w:val="0D0D0D"/>
          <w:sz w:val="32"/>
          <w:szCs w:val="32"/>
        </w:rPr>
        <w:t>建立</w:t>
      </w:r>
      <w:r w:rsidRPr="004B152A">
        <w:rPr>
          <w:rFonts w:ascii="仿宋_GB2312" w:eastAsia="仿宋_GB2312"/>
          <w:color w:val="0D0D0D"/>
          <w:sz w:val="32"/>
          <w:szCs w:val="32"/>
        </w:rPr>
        <w:t>了有效的公司治理</w:t>
      </w:r>
      <w:r w:rsidRPr="004B152A">
        <w:rPr>
          <w:rFonts w:ascii="仿宋_GB2312" w:eastAsia="仿宋_GB2312" w:hint="eastAsia"/>
          <w:color w:val="0D0D0D"/>
          <w:sz w:val="32"/>
          <w:szCs w:val="32"/>
        </w:rPr>
        <w:t>、</w:t>
      </w:r>
      <w:r w:rsidRPr="004B152A">
        <w:rPr>
          <w:rFonts w:ascii="仿宋_GB2312" w:eastAsia="仿宋_GB2312"/>
          <w:color w:val="0D0D0D"/>
          <w:sz w:val="32"/>
          <w:szCs w:val="32"/>
        </w:rPr>
        <w:t>内部控制和风险管理制度；</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（五</w:t>
      </w:r>
      <w:r w:rsidRPr="004B152A">
        <w:rPr>
          <w:rFonts w:ascii="仿宋_GB2312" w:eastAsia="仿宋_GB2312"/>
          <w:color w:val="0D0D0D"/>
          <w:sz w:val="32"/>
          <w:szCs w:val="32"/>
        </w:rPr>
        <w:t>）</w:t>
      </w:r>
      <w:r w:rsidRPr="004B152A">
        <w:rPr>
          <w:rFonts w:ascii="仿宋_GB2312" w:eastAsia="仿宋_GB2312" w:hint="eastAsia"/>
          <w:color w:val="0D0D0D"/>
          <w:sz w:val="32"/>
          <w:szCs w:val="32"/>
        </w:rPr>
        <w:t>配备具有</w:t>
      </w:r>
      <w:r w:rsidRPr="004B152A">
        <w:rPr>
          <w:rFonts w:ascii="仿宋_GB2312" w:eastAsia="仿宋_GB2312"/>
          <w:color w:val="0D0D0D"/>
          <w:sz w:val="32"/>
          <w:szCs w:val="32"/>
        </w:rPr>
        <w:t>金融、法律、会计等方面专业知识、技能和从业经验并具有良好从业记录的从业人员；</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w:t>
      </w:r>
      <w:r w:rsidRPr="004B152A">
        <w:rPr>
          <w:rFonts w:ascii="仿宋_GB2312" w:eastAsia="仿宋_GB2312"/>
          <w:color w:val="0D0D0D"/>
          <w:sz w:val="32"/>
          <w:szCs w:val="32"/>
        </w:rPr>
        <w:t>）</w:t>
      </w:r>
      <w:r w:rsidRPr="004B152A">
        <w:rPr>
          <w:rFonts w:ascii="仿宋_GB2312" w:eastAsia="仿宋_GB2312" w:hint="eastAsia"/>
          <w:color w:val="0D0D0D"/>
          <w:sz w:val="32"/>
          <w:szCs w:val="32"/>
        </w:rPr>
        <w:t>有</w:t>
      </w:r>
      <w:r w:rsidRPr="004B152A">
        <w:rPr>
          <w:rFonts w:ascii="仿宋_GB2312" w:eastAsia="仿宋_GB2312"/>
          <w:color w:val="0D0D0D"/>
          <w:sz w:val="32"/>
          <w:szCs w:val="32"/>
        </w:rPr>
        <w:t>支撑业务经营的必要、</w:t>
      </w:r>
      <w:r w:rsidRPr="004B152A">
        <w:rPr>
          <w:rFonts w:ascii="仿宋_GB2312" w:eastAsia="仿宋_GB2312" w:hint="eastAsia"/>
          <w:color w:val="0D0D0D"/>
          <w:sz w:val="32"/>
          <w:szCs w:val="32"/>
        </w:rPr>
        <w:t>安全</w:t>
      </w:r>
      <w:r w:rsidRPr="004B152A">
        <w:rPr>
          <w:rFonts w:ascii="仿宋_GB2312" w:eastAsia="仿宋_GB2312"/>
          <w:color w:val="0D0D0D"/>
          <w:sz w:val="32"/>
          <w:szCs w:val="32"/>
        </w:rPr>
        <w:t>且合</w:t>
      </w:r>
      <w:proofErr w:type="gramStart"/>
      <w:r w:rsidRPr="004B152A">
        <w:rPr>
          <w:rFonts w:ascii="仿宋_GB2312" w:eastAsia="仿宋_GB2312"/>
          <w:color w:val="0D0D0D"/>
          <w:sz w:val="32"/>
          <w:szCs w:val="32"/>
        </w:rPr>
        <w:t>规</w:t>
      </w:r>
      <w:proofErr w:type="gramEnd"/>
      <w:r w:rsidRPr="004B152A">
        <w:rPr>
          <w:rFonts w:ascii="仿宋_GB2312" w:eastAsia="仿宋_GB2312"/>
          <w:color w:val="0D0D0D"/>
          <w:sz w:val="32"/>
          <w:szCs w:val="32"/>
        </w:rPr>
        <w:t>的信息系统、保障业务持续运营的技术与措施；</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（七</w:t>
      </w:r>
      <w:r w:rsidRPr="004B152A">
        <w:rPr>
          <w:rFonts w:ascii="仿宋_GB2312" w:eastAsia="仿宋_GB2312"/>
          <w:color w:val="0D0D0D"/>
          <w:sz w:val="32"/>
          <w:szCs w:val="32"/>
        </w:rPr>
        <w:t>）</w:t>
      </w:r>
      <w:r w:rsidRPr="004B152A">
        <w:rPr>
          <w:rFonts w:ascii="仿宋_GB2312" w:eastAsia="仿宋_GB2312" w:hint="eastAsia"/>
          <w:color w:val="0D0D0D"/>
          <w:sz w:val="32"/>
          <w:szCs w:val="32"/>
        </w:rPr>
        <w:t>在</w:t>
      </w:r>
      <w:r w:rsidRPr="004B152A">
        <w:rPr>
          <w:rFonts w:ascii="仿宋_GB2312" w:eastAsia="仿宋_GB2312"/>
          <w:color w:val="0D0D0D"/>
          <w:sz w:val="32"/>
          <w:szCs w:val="32"/>
        </w:rPr>
        <w:t>注册地有与业务经营相适应的营业场所、安全防范措施和其他设施；</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（八</w:t>
      </w:r>
      <w:r w:rsidRPr="004B152A">
        <w:rPr>
          <w:rFonts w:ascii="仿宋_GB2312" w:eastAsia="仿宋_GB2312"/>
          <w:color w:val="0D0D0D"/>
          <w:sz w:val="32"/>
          <w:szCs w:val="32"/>
        </w:rPr>
        <w:t>）</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规定的其他条件。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七</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租赁公司的注册资本应当为一次性实缴货币资本，最低限额为</w:t>
      </w:r>
      <w:r w:rsidRPr="004B152A">
        <w:rPr>
          <w:rFonts w:ascii="仿宋_GB2312" w:eastAsia="仿宋_GB2312" w:hint="eastAsia"/>
          <w:color w:val="0D0D0D"/>
          <w:sz w:val="32"/>
          <w:szCs w:val="32"/>
        </w:rPr>
        <w:t>2亿</w:t>
      </w:r>
      <w:r w:rsidRPr="004B152A">
        <w:rPr>
          <w:rFonts w:ascii="仿宋_GB2312" w:eastAsia="仿宋_GB2312"/>
          <w:color w:val="0D0D0D"/>
          <w:sz w:val="32"/>
          <w:szCs w:val="32"/>
        </w:rPr>
        <w:t>元人民币或等值自由兑换货币</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八</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租赁公司主要股东应当为企业法人，且符合以下条件：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具有</w:t>
      </w:r>
      <w:r w:rsidRPr="004B152A">
        <w:rPr>
          <w:rFonts w:ascii="仿宋_GB2312" w:eastAsia="仿宋_GB2312"/>
          <w:color w:val="0D0D0D"/>
          <w:sz w:val="32"/>
          <w:szCs w:val="32"/>
        </w:rPr>
        <w:t>良好的公司治理结构或有效的组织管理方式；</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有</w:t>
      </w:r>
      <w:r w:rsidRPr="004B152A">
        <w:rPr>
          <w:rFonts w:ascii="仿宋_GB2312" w:eastAsia="仿宋_GB2312"/>
          <w:color w:val="0D0D0D"/>
          <w:sz w:val="32"/>
          <w:szCs w:val="32"/>
        </w:rPr>
        <w:t>良好的社会声誉、诚信记录和纳税记录；</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财务</w:t>
      </w:r>
      <w:r w:rsidRPr="004B152A">
        <w:rPr>
          <w:rFonts w:ascii="仿宋_GB2312" w:eastAsia="仿宋_GB2312"/>
          <w:color w:val="0D0D0D"/>
          <w:sz w:val="32"/>
          <w:szCs w:val="32"/>
        </w:rPr>
        <w:t>状况良好，最近</w:t>
      </w:r>
      <w:r w:rsidRPr="004B152A">
        <w:rPr>
          <w:rFonts w:ascii="仿宋_GB2312" w:eastAsia="仿宋_GB2312" w:hint="eastAsia"/>
          <w:color w:val="0D0D0D"/>
          <w:sz w:val="32"/>
          <w:szCs w:val="32"/>
        </w:rPr>
        <w:t>2个</w:t>
      </w:r>
      <w:r w:rsidRPr="004B152A">
        <w:rPr>
          <w:rFonts w:ascii="仿宋_GB2312" w:eastAsia="仿宋_GB2312"/>
          <w:color w:val="0D0D0D"/>
          <w:sz w:val="32"/>
          <w:szCs w:val="32"/>
        </w:rPr>
        <w:t>会计年度连续盈利；</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（四）经营</w:t>
      </w:r>
      <w:r w:rsidRPr="004B152A">
        <w:rPr>
          <w:rFonts w:ascii="仿宋_GB2312" w:eastAsia="仿宋_GB2312"/>
          <w:color w:val="0D0D0D"/>
          <w:sz w:val="32"/>
          <w:szCs w:val="32"/>
        </w:rPr>
        <w:t>管理良好，最近</w:t>
      </w:r>
      <w:r w:rsidRPr="004B152A">
        <w:rPr>
          <w:rFonts w:ascii="仿宋_GB2312" w:eastAsia="仿宋_GB2312" w:hint="eastAsia"/>
          <w:color w:val="0D0D0D"/>
          <w:sz w:val="32"/>
          <w:szCs w:val="32"/>
        </w:rPr>
        <w:t>3年</w:t>
      </w:r>
      <w:r w:rsidRPr="004B152A">
        <w:rPr>
          <w:rFonts w:ascii="仿宋_GB2312" w:eastAsia="仿宋_GB2312"/>
          <w:color w:val="0D0D0D"/>
          <w:sz w:val="32"/>
          <w:szCs w:val="32"/>
        </w:rPr>
        <w:t>内无重大违法违规记录；</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（五）具有与所从事融资租赁产品相关联的行业背景；</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w:t>
      </w:r>
      <w:r w:rsidRPr="004B152A">
        <w:rPr>
          <w:rFonts w:ascii="仿宋_GB2312" w:eastAsia="仿宋_GB2312"/>
          <w:color w:val="0D0D0D"/>
          <w:sz w:val="32"/>
          <w:szCs w:val="32"/>
        </w:rPr>
        <w:t>）</w:t>
      </w:r>
      <w:r w:rsidRPr="004B152A">
        <w:rPr>
          <w:rFonts w:ascii="仿宋_GB2312" w:eastAsia="仿宋_GB2312" w:hint="eastAsia"/>
          <w:color w:val="0D0D0D"/>
          <w:sz w:val="32"/>
          <w:szCs w:val="32"/>
        </w:rPr>
        <w:t>最近1年</w:t>
      </w:r>
      <w:r w:rsidRPr="004B152A">
        <w:rPr>
          <w:rFonts w:ascii="仿宋_GB2312" w:eastAsia="仿宋_GB2312"/>
          <w:color w:val="0D0D0D"/>
          <w:sz w:val="32"/>
          <w:szCs w:val="32"/>
        </w:rPr>
        <w:t>年末净资产不低于</w:t>
      </w:r>
      <w:r w:rsidRPr="004B152A">
        <w:rPr>
          <w:rFonts w:ascii="仿宋_GB2312" w:eastAsia="仿宋_GB2312" w:hint="eastAsia"/>
          <w:color w:val="0D0D0D"/>
          <w:sz w:val="32"/>
          <w:szCs w:val="32"/>
        </w:rPr>
        <w:t>5亿</w:t>
      </w:r>
      <w:r w:rsidRPr="004B152A">
        <w:rPr>
          <w:rFonts w:ascii="仿宋_GB2312" w:eastAsia="仿宋_GB2312"/>
          <w:color w:val="0D0D0D"/>
          <w:sz w:val="32"/>
          <w:szCs w:val="32"/>
        </w:rPr>
        <w:t>元人民币或等值自由兑换货币，净资产占总资产的比例不低于</w:t>
      </w:r>
      <w:r w:rsidRPr="004B152A">
        <w:rPr>
          <w:rFonts w:ascii="仿宋_GB2312" w:eastAsia="仿宋_GB2312" w:hint="eastAsia"/>
          <w:color w:val="0D0D0D"/>
          <w:sz w:val="32"/>
          <w:szCs w:val="32"/>
        </w:rPr>
        <w:t>30%，</w:t>
      </w:r>
      <w:r w:rsidRPr="004B152A">
        <w:rPr>
          <w:rFonts w:ascii="仿宋_GB2312" w:eastAsia="仿宋_GB2312"/>
          <w:color w:val="0D0D0D"/>
          <w:sz w:val="32"/>
          <w:szCs w:val="32"/>
        </w:rPr>
        <w:t>权益性投资余额原则上不超过其净资产的</w:t>
      </w:r>
      <w:r w:rsidRPr="004B152A">
        <w:rPr>
          <w:rFonts w:ascii="仿宋_GB2312" w:eastAsia="仿宋_GB2312" w:hint="eastAsia"/>
          <w:color w:val="0D0D0D"/>
          <w:sz w:val="32"/>
          <w:szCs w:val="32"/>
        </w:rPr>
        <w:t>50%（合并</w:t>
      </w:r>
      <w:r w:rsidRPr="004B152A">
        <w:rPr>
          <w:rFonts w:ascii="仿宋_GB2312" w:eastAsia="仿宋_GB2312"/>
          <w:color w:val="0D0D0D"/>
          <w:sz w:val="32"/>
          <w:szCs w:val="32"/>
        </w:rPr>
        <w:t>会计报表口径，含</w:t>
      </w:r>
      <w:r w:rsidRPr="004B152A">
        <w:rPr>
          <w:rFonts w:ascii="仿宋_GB2312" w:eastAsia="仿宋_GB2312" w:hint="eastAsia"/>
          <w:color w:val="0D0D0D"/>
          <w:sz w:val="32"/>
          <w:szCs w:val="32"/>
        </w:rPr>
        <w:t>本次</w:t>
      </w:r>
      <w:r w:rsidRPr="004B152A">
        <w:rPr>
          <w:rFonts w:ascii="仿宋_GB2312" w:eastAsia="仿宋_GB2312"/>
          <w:color w:val="0D0D0D"/>
          <w:sz w:val="32"/>
          <w:szCs w:val="32"/>
        </w:rPr>
        <w:t>投资资金）</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（七</w:t>
      </w:r>
      <w:r w:rsidRPr="004B152A">
        <w:rPr>
          <w:rFonts w:ascii="仿宋_GB2312" w:eastAsia="仿宋_GB2312"/>
          <w:color w:val="0D0D0D"/>
          <w:sz w:val="32"/>
          <w:szCs w:val="32"/>
        </w:rPr>
        <w:t>）</w:t>
      </w:r>
      <w:r w:rsidRPr="004B152A">
        <w:rPr>
          <w:rFonts w:ascii="仿宋_GB2312" w:eastAsia="仿宋_GB2312" w:hint="eastAsia"/>
          <w:color w:val="0D0D0D"/>
          <w:sz w:val="32"/>
          <w:szCs w:val="32"/>
        </w:rPr>
        <w:t>入</w:t>
      </w:r>
      <w:r w:rsidRPr="004B152A">
        <w:rPr>
          <w:rFonts w:ascii="仿宋_GB2312" w:eastAsia="仿宋_GB2312"/>
          <w:color w:val="0D0D0D"/>
          <w:sz w:val="32"/>
          <w:szCs w:val="32"/>
        </w:rPr>
        <w:t>股资金为自有资金，不得以债务资金或委托资金等非自有资金入股；</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（八</w:t>
      </w:r>
      <w:r w:rsidRPr="004B152A">
        <w:rPr>
          <w:rFonts w:ascii="仿宋_GB2312" w:eastAsia="仿宋_GB2312"/>
          <w:color w:val="0D0D0D"/>
          <w:sz w:val="32"/>
          <w:szCs w:val="32"/>
        </w:rPr>
        <w:t>）</w:t>
      </w:r>
      <w:r w:rsidRPr="004B152A">
        <w:rPr>
          <w:rFonts w:ascii="仿宋_GB2312" w:eastAsia="仿宋_GB2312" w:hint="eastAsia"/>
          <w:color w:val="0D0D0D"/>
          <w:sz w:val="32"/>
          <w:szCs w:val="32"/>
        </w:rPr>
        <w:t>承诺3年</w:t>
      </w:r>
      <w:r w:rsidRPr="004B152A">
        <w:rPr>
          <w:rFonts w:ascii="仿宋_GB2312" w:eastAsia="仿宋_GB2312"/>
          <w:color w:val="0D0D0D"/>
          <w:sz w:val="32"/>
          <w:szCs w:val="32"/>
        </w:rPr>
        <w:t>内不转让所持有的股权，不将所持有的股权进行质押或设立信托，</w:t>
      </w:r>
      <w:r w:rsidRPr="004B152A">
        <w:rPr>
          <w:rFonts w:ascii="仿宋_GB2312" w:eastAsia="仿宋_GB2312" w:hint="eastAsia"/>
          <w:color w:val="0D0D0D"/>
          <w:sz w:val="32"/>
          <w:szCs w:val="32"/>
        </w:rPr>
        <w:t>并</w:t>
      </w:r>
      <w:r w:rsidRPr="004B152A">
        <w:rPr>
          <w:rFonts w:ascii="仿宋_GB2312" w:eastAsia="仿宋_GB2312"/>
          <w:color w:val="0D0D0D"/>
          <w:sz w:val="32"/>
          <w:szCs w:val="32"/>
        </w:rPr>
        <w:t>在公司章程中载明；</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（九</w:t>
      </w:r>
      <w:r w:rsidRPr="004B152A">
        <w:rPr>
          <w:rFonts w:ascii="仿宋_GB2312" w:eastAsia="仿宋_GB2312"/>
          <w:color w:val="0D0D0D"/>
          <w:sz w:val="32"/>
          <w:szCs w:val="32"/>
        </w:rPr>
        <w:t>）</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规定的其他条件。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九</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同</w:t>
      </w:r>
      <w:r w:rsidRPr="004B152A">
        <w:rPr>
          <w:rFonts w:ascii="仿宋_GB2312" w:eastAsia="仿宋_GB2312"/>
          <w:color w:val="0D0D0D"/>
          <w:sz w:val="32"/>
          <w:szCs w:val="32"/>
        </w:rPr>
        <w:t>一投资人及</w:t>
      </w:r>
      <w:r w:rsidRPr="004B152A">
        <w:rPr>
          <w:rFonts w:ascii="仿宋_GB2312" w:eastAsia="仿宋_GB2312" w:hint="eastAsia"/>
          <w:color w:val="0D0D0D"/>
          <w:sz w:val="32"/>
          <w:szCs w:val="32"/>
        </w:rPr>
        <w:t>其关联</w:t>
      </w:r>
      <w:r w:rsidRPr="004B152A">
        <w:rPr>
          <w:rFonts w:ascii="仿宋_GB2312" w:eastAsia="仿宋_GB2312"/>
          <w:color w:val="0D0D0D"/>
          <w:sz w:val="32"/>
          <w:szCs w:val="32"/>
        </w:rPr>
        <w:t>方、一致行动人作为主要股东参股融资租赁公司的数</w:t>
      </w:r>
      <w:r w:rsidRPr="004B152A">
        <w:rPr>
          <w:rFonts w:ascii="仿宋_GB2312" w:eastAsia="仿宋_GB2312" w:hint="eastAsia"/>
          <w:color w:val="0D0D0D"/>
          <w:sz w:val="32"/>
          <w:szCs w:val="32"/>
        </w:rPr>
        <w:t>量</w:t>
      </w:r>
      <w:r w:rsidRPr="004B152A">
        <w:rPr>
          <w:rFonts w:ascii="仿宋_GB2312" w:eastAsia="仿宋_GB2312"/>
          <w:color w:val="0D0D0D"/>
          <w:sz w:val="32"/>
          <w:szCs w:val="32"/>
        </w:rPr>
        <w:t>不得超过</w:t>
      </w:r>
      <w:r w:rsidRPr="004B152A">
        <w:rPr>
          <w:rFonts w:ascii="仿宋_GB2312" w:eastAsia="仿宋_GB2312" w:hint="eastAsia"/>
          <w:color w:val="0D0D0D"/>
          <w:sz w:val="32"/>
          <w:szCs w:val="32"/>
        </w:rPr>
        <w:t>2家</w:t>
      </w:r>
      <w:r w:rsidRPr="004B152A">
        <w:rPr>
          <w:rFonts w:ascii="仿宋_GB2312" w:eastAsia="仿宋_GB2312"/>
          <w:color w:val="0D0D0D"/>
          <w:sz w:val="32"/>
          <w:szCs w:val="32"/>
        </w:rPr>
        <w:t>，或控股融资租赁公司的数量不得超过</w:t>
      </w:r>
      <w:r w:rsidRPr="004B152A">
        <w:rPr>
          <w:rFonts w:ascii="仿宋_GB2312" w:eastAsia="仿宋_GB2312" w:hint="eastAsia"/>
          <w:color w:val="0D0D0D"/>
          <w:sz w:val="32"/>
          <w:szCs w:val="32"/>
        </w:rPr>
        <w:t>1家</w:t>
      </w:r>
      <w:r w:rsidRPr="004B152A">
        <w:rPr>
          <w:rFonts w:ascii="仿宋_GB2312" w:eastAsia="仿宋_GB2312"/>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租赁公司拟任董事应当具有大学专科以上学历，从事金融工作</w:t>
      </w:r>
      <w:r w:rsidRPr="004B152A">
        <w:rPr>
          <w:rFonts w:ascii="仿宋_GB2312" w:eastAsia="仿宋_GB2312" w:hint="eastAsia"/>
          <w:color w:val="0D0D0D"/>
          <w:sz w:val="32"/>
          <w:szCs w:val="32"/>
        </w:rPr>
        <w:t>2年</w:t>
      </w:r>
      <w:r w:rsidRPr="004B152A">
        <w:rPr>
          <w:rFonts w:ascii="仿宋_GB2312" w:eastAsia="仿宋_GB2312"/>
          <w:color w:val="0D0D0D"/>
          <w:sz w:val="32"/>
          <w:szCs w:val="32"/>
        </w:rPr>
        <w:t>以上，或从事相关经济工作</w:t>
      </w:r>
      <w:r w:rsidRPr="004B152A">
        <w:rPr>
          <w:rFonts w:ascii="仿宋_GB2312" w:eastAsia="仿宋_GB2312" w:hint="eastAsia"/>
          <w:color w:val="0D0D0D"/>
          <w:sz w:val="32"/>
          <w:szCs w:val="32"/>
        </w:rPr>
        <w:t>3年</w:t>
      </w:r>
      <w:r w:rsidRPr="004B152A">
        <w:rPr>
          <w:rFonts w:ascii="仿宋_GB2312" w:eastAsia="仿宋_GB2312"/>
          <w:color w:val="0D0D0D"/>
          <w:sz w:val="32"/>
          <w:szCs w:val="32"/>
        </w:rPr>
        <w:t>以上；融资租赁公司拟任高级管理人员应当具有大学本科以上学历，从事金融工作</w:t>
      </w:r>
      <w:r w:rsidRPr="004B152A">
        <w:rPr>
          <w:rFonts w:ascii="仿宋_GB2312" w:eastAsia="仿宋_GB2312" w:hint="eastAsia"/>
          <w:color w:val="0D0D0D"/>
          <w:sz w:val="32"/>
          <w:szCs w:val="32"/>
        </w:rPr>
        <w:t>5年</w:t>
      </w:r>
      <w:r w:rsidRPr="004B152A">
        <w:rPr>
          <w:rFonts w:ascii="仿宋_GB2312" w:eastAsia="仿宋_GB2312"/>
          <w:color w:val="0D0D0D"/>
          <w:sz w:val="32"/>
          <w:szCs w:val="32"/>
        </w:rPr>
        <w:t>以上或相关经济工作</w:t>
      </w:r>
      <w:r w:rsidRPr="004B152A">
        <w:rPr>
          <w:rFonts w:ascii="仿宋_GB2312" w:eastAsia="仿宋_GB2312" w:hint="eastAsia"/>
          <w:color w:val="0D0D0D"/>
          <w:sz w:val="32"/>
          <w:szCs w:val="32"/>
        </w:rPr>
        <w:t>10年</w:t>
      </w:r>
      <w:r w:rsidRPr="004B152A">
        <w:rPr>
          <w:rFonts w:ascii="仿宋_GB2312" w:eastAsia="仿宋_GB2312"/>
          <w:color w:val="0D0D0D"/>
          <w:sz w:val="32"/>
          <w:szCs w:val="32"/>
        </w:rPr>
        <w:t>以上</w:t>
      </w:r>
      <w:r w:rsidRPr="004B152A">
        <w:rPr>
          <w:rFonts w:ascii="仿宋_GB2312" w:eastAsia="仿宋_GB2312" w:hint="eastAsia"/>
          <w:color w:val="0D0D0D"/>
          <w:sz w:val="32"/>
          <w:szCs w:val="32"/>
        </w:rPr>
        <w:t>，且融资租赁业从业经验不少于3年</w:t>
      </w:r>
      <w:r w:rsidRPr="004B152A">
        <w:rPr>
          <w:rFonts w:ascii="仿宋_GB2312" w:eastAsia="仿宋_GB2312"/>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有</w:t>
      </w:r>
      <w:r w:rsidRPr="004B152A">
        <w:rPr>
          <w:rFonts w:ascii="仿宋_GB2312" w:eastAsia="仿宋_GB2312"/>
          <w:color w:val="0D0D0D"/>
          <w:sz w:val="32"/>
          <w:szCs w:val="32"/>
        </w:rPr>
        <w:t>下列情况之一的，不得担任融资租赁公司的董事、监事、高级管理人员：</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有犯罪记录</w:t>
      </w:r>
      <w:r w:rsidRPr="004B152A">
        <w:rPr>
          <w:rFonts w:ascii="仿宋_GB2312" w:eastAsia="仿宋_GB2312"/>
          <w:color w:val="0D0D0D"/>
          <w:sz w:val="32"/>
          <w:szCs w:val="32"/>
        </w:rPr>
        <w:t>的；</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担任</w:t>
      </w:r>
      <w:r w:rsidRPr="004B152A">
        <w:rPr>
          <w:rFonts w:ascii="仿宋_GB2312" w:eastAsia="仿宋_GB2312"/>
          <w:color w:val="0D0D0D"/>
          <w:sz w:val="32"/>
          <w:szCs w:val="32"/>
        </w:rPr>
        <w:t>因经营不</w:t>
      </w:r>
      <w:r w:rsidRPr="004B152A">
        <w:rPr>
          <w:rFonts w:ascii="仿宋_GB2312" w:eastAsia="仿宋_GB2312" w:hint="eastAsia"/>
          <w:color w:val="0D0D0D"/>
          <w:sz w:val="32"/>
          <w:szCs w:val="32"/>
        </w:rPr>
        <w:t>善</w:t>
      </w:r>
      <w:r w:rsidRPr="004B152A">
        <w:rPr>
          <w:rFonts w:ascii="仿宋_GB2312" w:eastAsia="仿宋_GB2312"/>
          <w:color w:val="0D0D0D"/>
          <w:sz w:val="32"/>
          <w:szCs w:val="32"/>
        </w:rPr>
        <w:t>破产清算的公司、企业的董事或者厂长、经理</w:t>
      </w:r>
      <w:r w:rsidRPr="004B152A">
        <w:rPr>
          <w:rFonts w:ascii="仿宋_GB2312" w:eastAsia="仿宋_GB2312" w:hint="eastAsia"/>
          <w:color w:val="0D0D0D"/>
          <w:sz w:val="32"/>
          <w:szCs w:val="32"/>
        </w:rPr>
        <w:t>，</w:t>
      </w:r>
      <w:r w:rsidRPr="004B152A">
        <w:rPr>
          <w:rFonts w:ascii="仿宋_GB2312" w:eastAsia="仿宋_GB2312"/>
          <w:color w:val="0D0D0D"/>
          <w:sz w:val="32"/>
          <w:szCs w:val="32"/>
        </w:rPr>
        <w:t>并对该公司、企业的破产负有个人责任的；</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担任</w:t>
      </w:r>
      <w:r w:rsidRPr="004B152A">
        <w:rPr>
          <w:rFonts w:ascii="仿宋_GB2312" w:eastAsia="仿宋_GB2312"/>
          <w:color w:val="0D0D0D"/>
          <w:sz w:val="32"/>
          <w:szCs w:val="32"/>
        </w:rPr>
        <w:t>因违法被吊销营业执照的公司、企业的法定代表人，并负有个人责任的；</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w:t>
      </w:r>
      <w:r w:rsidRPr="004B152A">
        <w:rPr>
          <w:rFonts w:ascii="仿宋_GB2312" w:eastAsia="仿宋_GB2312"/>
          <w:color w:val="0D0D0D"/>
          <w:sz w:val="32"/>
          <w:szCs w:val="32"/>
        </w:rPr>
        <w:t>）</w:t>
      </w:r>
      <w:r w:rsidRPr="004B152A">
        <w:rPr>
          <w:rFonts w:ascii="仿宋_GB2312" w:eastAsia="仿宋_GB2312" w:hint="eastAsia"/>
          <w:color w:val="0D0D0D"/>
          <w:sz w:val="32"/>
          <w:szCs w:val="32"/>
        </w:rPr>
        <w:t>个</w:t>
      </w:r>
      <w:r w:rsidRPr="004B152A">
        <w:rPr>
          <w:rFonts w:ascii="仿宋_GB2312" w:eastAsia="仿宋_GB2312"/>
          <w:color w:val="0D0D0D"/>
          <w:sz w:val="32"/>
          <w:szCs w:val="32"/>
        </w:rPr>
        <w:t>人所负数额较大的债务到期未清偿的</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w:t>
      </w:r>
      <w:r w:rsidRPr="004B152A">
        <w:rPr>
          <w:rFonts w:ascii="仿宋_GB2312" w:eastAsia="仿宋_GB2312"/>
          <w:color w:val="0D0D0D"/>
          <w:sz w:val="32"/>
          <w:szCs w:val="32"/>
        </w:rPr>
        <w:t>）</w:t>
      </w:r>
      <w:r w:rsidRPr="004B152A">
        <w:rPr>
          <w:rFonts w:ascii="仿宋_GB2312" w:eastAsia="仿宋_GB2312" w:hint="eastAsia"/>
          <w:color w:val="0D0D0D"/>
          <w:sz w:val="32"/>
          <w:szCs w:val="32"/>
        </w:rPr>
        <w:t>被</w:t>
      </w:r>
      <w:r w:rsidRPr="004B152A">
        <w:rPr>
          <w:rFonts w:ascii="仿宋_GB2312" w:eastAsia="仿宋_GB2312"/>
          <w:color w:val="0D0D0D"/>
          <w:sz w:val="32"/>
          <w:szCs w:val="32"/>
        </w:rPr>
        <w:t>列入失信被执行人或被有关部门联合惩戒的</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（六）无民事行为能力或者限制民事行为能力</w:t>
      </w:r>
      <w:r w:rsidR="00D75CE0" w:rsidRPr="004B152A">
        <w:rPr>
          <w:rFonts w:ascii="仿宋_GB2312" w:eastAsia="仿宋_GB2312" w:hint="eastAsia"/>
          <w:color w:val="0D0D0D"/>
          <w:sz w:val="32"/>
          <w:szCs w:val="32"/>
        </w:rPr>
        <w:t>的</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十一</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申请</w:t>
      </w:r>
      <w:r w:rsidRPr="004B152A">
        <w:rPr>
          <w:rFonts w:ascii="仿宋_GB2312" w:eastAsia="仿宋_GB2312"/>
          <w:color w:val="0D0D0D"/>
          <w:sz w:val="32"/>
          <w:szCs w:val="32"/>
        </w:rPr>
        <w:t>设立</w:t>
      </w:r>
      <w:r w:rsidRPr="004B152A">
        <w:rPr>
          <w:rFonts w:ascii="仿宋_GB2312" w:eastAsia="仿宋_GB2312" w:hint="eastAsia"/>
          <w:color w:val="0D0D0D"/>
          <w:sz w:val="32"/>
          <w:szCs w:val="32"/>
        </w:rPr>
        <w:t>融资</w:t>
      </w:r>
      <w:r w:rsidRPr="004B152A">
        <w:rPr>
          <w:rFonts w:ascii="仿宋_GB2312" w:eastAsia="仿宋_GB2312"/>
          <w:color w:val="0D0D0D"/>
          <w:sz w:val="32"/>
          <w:szCs w:val="32"/>
        </w:rPr>
        <w:t>租赁公司，应当向</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提交下列材料：</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申请</w:t>
      </w:r>
      <w:r w:rsidRPr="004B152A">
        <w:rPr>
          <w:rFonts w:ascii="仿宋_GB2312" w:eastAsia="仿宋_GB2312"/>
          <w:color w:val="0D0D0D"/>
          <w:sz w:val="32"/>
          <w:szCs w:val="32"/>
        </w:rPr>
        <w:t>书（</w:t>
      </w:r>
      <w:r w:rsidRPr="004B152A">
        <w:rPr>
          <w:rFonts w:ascii="仿宋_GB2312" w:eastAsia="仿宋_GB2312" w:hint="eastAsia"/>
          <w:color w:val="0D0D0D"/>
          <w:sz w:val="32"/>
          <w:szCs w:val="32"/>
        </w:rPr>
        <w:t>应当</w:t>
      </w:r>
      <w:r w:rsidRPr="004B152A">
        <w:rPr>
          <w:rFonts w:ascii="仿宋_GB2312" w:eastAsia="仿宋_GB2312"/>
          <w:color w:val="0D0D0D"/>
          <w:sz w:val="32"/>
          <w:szCs w:val="32"/>
        </w:rPr>
        <w:t>载明拟设立融资租赁公司的名称、</w:t>
      </w:r>
      <w:r w:rsidRPr="004B152A">
        <w:rPr>
          <w:rFonts w:ascii="仿宋_GB2312" w:eastAsia="仿宋_GB2312" w:hint="eastAsia"/>
          <w:color w:val="0D0D0D"/>
          <w:sz w:val="32"/>
          <w:szCs w:val="32"/>
        </w:rPr>
        <w:t>住所、注册</w:t>
      </w:r>
      <w:r w:rsidRPr="004B152A">
        <w:rPr>
          <w:rFonts w:ascii="仿宋_GB2312" w:eastAsia="仿宋_GB2312"/>
          <w:color w:val="0D0D0D"/>
          <w:sz w:val="32"/>
          <w:szCs w:val="32"/>
        </w:rPr>
        <w:t>资本、股东及出资额、经营范围等内容）</w:t>
      </w:r>
      <w:r w:rsidRPr="004B152A">
        <w:rPr>
          <w:rFonts w:ascii="仿宋_GB2312" w:eastAsia="仿宋_GB2312" w:hint="eastAsia"/>
          <w:color w:val="0D0D0D"/>
          <w:sz w:val="32"/>
          <w:szCs w:val="32"/>
        </w:rPr>
        <w:t>及</w:t>
      </w:r>
      <w:r w:rsidRPr="004B152A">
        <w:rPr>
          <w:rFonts w:ascii="仿宋_GB2312" w:eastAsia="仿宋_GB2312"/>
          <w:color w:val="0D0D0D"/>
          <w:sz w:val="32"/>
          <w:szCs w:val="32"/>
        </w:rPr>
        <w:t>可行性研究报告；</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融资</w:t>
      </w:r>
      <w:r w:rsidRPr="004B152A">
        <w:rPr>
          <w:rFonts w:ascii="仿宋_GB2312" w:eastAsia="仿宋_GB2312"/>
          <w:color w:val="0D0D0D"/>
          <w:sz w:val="32"/>
          <w:szCs w:val="32"/>
        </w:rPr>
        <w:t>租赁公司</w:t>
      </w:r>
      <w:r w:rsidRPr="004B152A">
        <w:rPr>
          <w:rFonts w:ascii="仿宋_GB2312" w:eastAsia="仿宋_GB2312" w:hint="eastAsia"/>
          <w:color w:val="0D0D0D"/>
          <w:sz w:val="32"/>
          <w:szCs w:val="32"/>
        </w:rPr>
        <w:t>章程</w:t>
      </w:r>
      <w:r w:rsidRPr="004B152A">
        <w:rPr>
          <w:rFonts w:ascii="仿宋_GB2312" w:eastAsia="仿宋_GB2312"/>
          <w:color w:val="0D0D0D"/>
          <w:sz w:val="32"/>
          <w:szCs w:val="32"/>
        </w:rPr>
        <w:t>、出资协议及出资承诺书；</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具有</w:t>
      </w:r>
      <w:r w:rsidRPr="004B152A">
        <w:rPr>
          <w:rFonts w:ascii="仿宋_GB2312" w:eastAsia="仿宋_GB2312"/>
          <w:color w:val="0D0D0D"/>
          <w:sz w:val="32"/>
          <w:szCs w:val="32"/>
        </w:rPr>
        <w:t>法定资格的验资机构出具的验资证明；</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w:t>
      </w:r>
      <w:r w:rsidRPr="004B152A">
        <w:rPr>
          <w:rFonts w:ascii="仿宋_GB2312" w:eastAsia="仿宋_GB2312"/>
          <w:color w:val="0D0D0D"/>
          <w:sz w:val="32"/>
          <w:szCs w:val="32"/>
        </w:rPr>
        <w:t>）</w:t>
      </w:r>
      <w:r w:rsidRPr="004B152A">
        <w:rPr>
          <w:rFonts w:ascii="仿宋_GB2312" w:eastAsia="仿宋_GB2312" w:hint="eastAsia"/>
          <w:color w:val="0D0D0D"/>
          <w:sz w:val="32"/>
          <w:szCs w:val="32"/>
        </w:rPr>
        <w:t>具有</w:t>
      </w:r>
      <w:r w:rsidRPr="004B152A">
        <w:rPr>
          <w:rFonts w:ascii="仿宋_GB2312" w:eastAsia="仿宋_GB2312"/>
          <w:color w:val="0D0D0D"/>
          <w:sz w:val="32"/>
          <w:szCs w:val="32"/>
        </w:rPr>
        <w:t>法定资格</w:t>
      </w:r>
      <w:r w:rsidRPr="004B152A">
        <w:rPr>
          <w:rFonts w:ascii="仿宋_GB2312" w:eastAsia="仿宋_GB2312" w:hint="eastAsia"/>
          <w:color w:val="0D0D0D"/>
          <w:sz w:val="32"/>
          <w:szCs w:val="32"/>
        </w:rPr>
        <w:t>的</w:t>
      </w:r>
      <w:r w:rsidRPr="004B152A">
        <w:rPr>
          <w:rFonts w:ascii="仿宋_GB2312" w:eastAsia="仿宋_GB2312"/>
          <w:color w:val="0D0D0D"/>
          <w:sz w:val="32"/>
          <w:szCs w:val="32"/>
        </w:rPr>
        <w:t>会计师事务所出具的股东最近</w:t>
      </w:r>
      <w:r w:rsidRPr="004B152A">
        <w:rPr>
          <w:rFonts w:ascii="仿宋_GB2312" w:eastAsia="仿宋_GB2312" w:hint="eastAsia"/>
          <w:color w:val="0D0D0D"/>
          <w:sz w:val="32"/>
          <w:szCs w:val="32"/>
        </w:rPr>
        <w:t>2 年</w:t>
      </w:r>
      <w:r w:rsidRPr="004B152A">
        <w:rPr>
          <w:rFonts w:ascii="仿宋_GB2312" w:eastAsia="仿宋_GB2312"/>
          <w:color w:val="0D0D0D"/>
          <w:sz w:val="32"/>
          <w:szCs w:val="32"/>
        </w:rPr>
        <w:t>及近</w:t>
      </w:r>
      <w:r w:rsidRPr="004B152A">
        <w:rPr>
          <w:rFonts w:ascii="仿宋_GB2312" w:eastAsia="仿宋_GB2312" w:hint="eastAsia"/>
          <w:color w:val="0D0D0D"/>
          <w:sz w:val="32"/>
          <w:szCs w:val="32"/>
        </w:rPr>
        <w:t>3个月</w:t>
      </w:r>
      <w:r w:rsidRPr="004B152A">
        <w:rPr>
          <w:rFonts w:ascii="仿宋_GB2312" w:eastAsia="仿宋_GB2312"/>
          <w:color w:val="0D0D0D"/>
          <w:sz w:val="32"/>
          <w:szCs w:val="32"/>
        </w:rPr>
        <w:t>的财务审计报告、董事会（</w:t>
      </w:r>
      <w:r w:rsidRPr="004B152A">
        <w:rPr>
          <w:rFonts w:ascii="仿宋_GB2312" w:eastAsia="仿宋_GB2312" w:hint="eastAsia"/>
          <w:color w:val="0D0D0D"/>
          <w:sz w:val="32"/>
          <w:szCs w:val="32"/>
        </w:rPr>
        <w:t>股东会</w:t>
      </w:r>
      <w:r w:rsidRPr="004B152A">
        <w:rPr>
          <w:rFonts w:ascii="仿宋_GB2312" w:eastAsia="仿宋_GB2312"/>
          <w:color w:val="0D0D0D"/>
          <w:sz w:val="32"/>
          <w:szCs w:val="32"/>
        </w:rPr>
        <w:t>）</w:t>
      </w:r>
      <w:r w:rsidRPr="004B152A">
        <w:rPr>
          <w:rFonts w:ascii="仿宋_GB2312" w:eastAsia="仿宋_GB2312" w:hint="eastAsia"/>
          <w:color w:val="0D0D0D"/>
          <w:sz w:val="32"/>
          <w:szCs w:val="32"/>
        </w:rPr>
        <w:t>决议</w:t>
      </w:r>
      <w:r w:rsidRPr="004B152A">
        <w:rPr>
          <w:rFonts w:ascii="仿宋_GB2312" w:eastAsia="仿宋_GB2312"/>
          <w:color w:val="0D0D0D"/>
          <w:sz w:val="32"/>
          <w:szCs w:val="32"/>
        </w:rPr>
        <w:t>及营业执照副本复印件；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w:t>
      </w:r>
      <w:r w:rsidRPr="004B152A">
        <w:rPr>
          <w:rFonts w:ascii="仿宋_GB2312" w:eastAsia="仿宋_GB2312"/>
          <w:color w:val="0D0D0D"/>
          <w:sz w:val="32"/>
          <w:szCs w:val="32"/>
        </w:rPr>
        <w:t>）</w:t>
      </w:r>
      <w:r w:rsidRPr="004B152A">
        <w:rPr>
          <w:rFonts w:ascii="仿宋_GB2312" w:eastAsia="仿宋_GB2312" w:hint="eastAsia"/>
          <w:color w:val="0D0D0D"/>
          <w:sz w:val="32"/>
          <w:szCs w:val="32"/>
        </w:rPr>
        <w:t>拟</w:t>
      </w:r>
      <w:r w:rsidRPr="004B152A">
        <w:rPr>
          <w:rFonts w:ascii="仿宋_GB2312" w:eastAsia="仿宋_GB2312"/>
          <w:color w:val="0D0D0D"/>
          <w:sz w:val="32"/>
          <w:szCs w:val="32"/>
        </w:rPr>
        <w:t>任董事、监事、高级管理人员的简历；</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w:t>
      </w:r>
      <w:r w:rsidRPr="004B152A">
        <w:rPr>
          <w:rFonts w:ascii="仿宋_GB2312" w:eastAsia="仿宋_GB2312"/>
          <w:color w:val="0D0D0D"/>
          <w:sz w:val="32"/>
          <w:szCs w:val="32"/>
        </w:rPr>
        <w:t>）</w:t>
      </w:r>
      <w:r w:rsidRPr="004B152A">
        <w:rPr>
          <w:rFonts w:ascii="仿宋_GB2312" w:eastAsia="仿宋_GB2312" w:hint="eastAsia"/>
          <w:color w:val="0D0D0D"/>
          <w:sz w:val="32"/>
          <w:szCs w:val="32"/>
        </w:rPr>
        <w:t>融资</w:t>
      </w:r>
      <w:r w:rsidRPr="004B152A">
        <w:rPr>
          <w:rFonts w:ascii="仿宋_GB2312" w:eastAsia="仿宋_GB2312"/>
          <w:color w:val="0D0D0D"/>
          <w:sz w:val="32"/>
          <w:szCs w:val="32"/>
        </w:rPr>
        <w:t>租赁公司业务规则、内部管理制度</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（七</w:t>
      </w:r>
      <w:r w:rsidRPr="004B152A">
        <w:rPr>
          <w:rFonts w:ascii="仿宋_GB2312" w:eastAsia="仿宋_GB2312"/>
          <w:color w:val="0D0D0D"/>
          <w:sz w:val="32"/>
          <w:szCs w:val="32"/>
        </w:rPr>
        <w:t>）</w:t>
      </w:r>
      <w:r w:rsidRPr="004B152A">
        <w:rPr>
          <w:rFonts w:ascii="仿宋_GB2312" w:eastAsia="仿宋_GB2312" w:hint="eastAsia"/>
          <w:color w:val="0D0D0D"/>
          <w:sz w:val="32"/>
          <w:szCs w:val="32"/>
        </w:rPr>
        <w:t>符合</w:t>
      </w:r>
      <w:r w:rsidRPr="004B152A">
        <w:rPr>
          <w:rFonts w:ascii="仿宋_GB2312" w:eastAsia="仿宋_GB2312"/>
          <w:color w:val="0D0D0D"/>
          <w:sz w:val="32"/>
          <w:szCs w:val="32"/>
        </w:rPr>
        <w:t>要求的营业场所的所有权或使用权的证明文件；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（八</w:t>
      </w:r>
      <w:r w:rsidRPr="004B152A">
        <w:rPr>
          <w:rFonts w:ascii="仿宋_GB2312" w:eastAsia="仿宋_GB2312"/>
          <w:color w:val="0D0D0D"/>
          <w:sz w:val="32"/>
          <w:szCs w:val="32"/>
        </w:rPr>
        <w:t>）</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规定的其他材料。</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十二</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租赁公司根据业务发展需要，可以设立</w:t>
      </w:r>
      <w:r w:rsidRPr="004B152A">
        <w:rPr>
          <w:rFonts w:ascii="仿宋_GB2312" w:eastAsia="仿宋_GB2312" w:hint="eastAsia"/>
          <w:color w:val="0D0D0D"/>
          <w:sz w:val="32"/>
          <w:szCs w:val="32"/>
        </w:rPr>
        <w:t>分</w:t>
      </w:r>
      <w:r w:rsidRPr="004B152A">
        <w:rPr>
          <w:rFonts w:ascii="仿宋_GB2312" w:eastAsia="仿宋_GB2312"/>
          <w:color w:val="0D0D0D"/>
          <w:sz w:val="32"/>
          <w:szCs w:val="32"/>
        </w:rPr>
        <w:t>公司、子公司。融资</w:t>
      </w:r>
      <w:r w:rsidRPr="004B152A">
        <w:rPr>
          <w:rFonts w:ascii="仿宋_GB2312" w:eastAsia="仿宋_GB2312" w:hint="eastAsia"/>
          <w:color w:val="0D0D0D"/>
          <w:sz w:val="32"/>
          <w:szCs w:val="32"/>
        </w:rPr>
        <w:t>租赁</w:t>
      </w:r>
      <w:r w:rsidRPr="004B152A">
        <w:rPr>
          <w:rFonts w:ascii="仿宋_GB2312" w:eastAsia="仿宋_GB2312"/>
          <w:color w:val="0D0D0D"/>
          <w:sz w:val="32"/>
          <w:szCs w:val="32"/>
        </w:rPr>
        <w:t>公司设立分公司、子公司的，应当具备以下条件：</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经营</w:t>
      </w:r>
      <w:r w:rsidRPr="004B152A">
        <w:rPr>
          <w:rFonts w:ascii="仿宋_GB2312" w:eastAsia="仿宋_GB2312"/>
          <w:color w:val="0D0D0D"/>
          <w:sz w:val="32"/>
          <w:szCs w:val="32"/>
        </w:rPr>
        <w:t>融资租赁业务</w:t>
      </w:r>
      <w:r w:rsidRPr="004B152A">
        <w:rPr>
          <w:rFonts w:ascii="仿宋_GB2312" w:eastAsia="仿宋_GB2312" w:hint="eastAsia"/>
          <w:color w:val="0D0D0D"/>
          <w:sz w:val="32"/>
          <w:szCs w:val="32"/>
        </w:rPr>
        <w:t>3年</w:t>
      </w:r>
      <w:r w:rsidRPr="004B152A">
        <w:rPr>
          <w:rFonts w:ascii="仿宋_GB2312" w:eastAsia="仿宋_GB2312"/>
          <w:color w:val="0D0D0D"/>
          <w:sz w:val="32"/>
          <w:szCs w:val="32"/>
        </w:rPr>
        <w:t>以</w:t>
      </w:r>
      <w:r w:rsidRPr="004B152A">
        <w:rPr>
          <w:rFonts w:ascii="仿宋_GB2312" w:eastAsia="仿宋_GB2312" w:hint="eastAsia"/>
          <w:color w:val="0D0D0D"/>
          <w:sz w:val="32"/>
          <w:szCs w:val="32"/>
        </w:rPr>
        <w:t>上</w:t>
      </w:r>
      <w:r w:rsidRPr="004B152A">
        <w:rPr>
          <w:rFonts w:ascii="仿宋_GB2312" w:eastAsia="仿宋_GB2312"/>
          <w:color w:val="0D0D0D"/>
          <w:sz w:val="32"/>
          <w:szCs w:val="32"/>
        </w:rPr>
        <w:t>，注册资本不少于</w:t>
      </w:r>
      <w:r w:rsidRPr="004B152A">
        <w:rPr>
          <w:rFonts w:ascii="仿宋_GB2312" w:eastAsia="仿宋_GB2312" w:hint="eastAsia"/>
          <w:color w:val="0D0D0D"/>
          <w:sz w:val="32"/>
          <w:szCs w:val="32"/>
        </w:rPr>
        <w:t>5亿</w:t>
      </w:r>
      <w:r w:rsidRPr="004B152A">
        <w:rPr>
          <w:rFonts w:ascii="仿宋_GB2312" w:eastAsia="仿宋_GB2312"/>
          <w:color w:val="0D0D0D"/>
          <w:sz w:val="32"/>
          <w:szCs w:val="32"/>
        </w:rPr>
        <w:t>元人民币或等值自由兑换货币</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最近两</w:t>
      </w:r>
      <w:r w:rsidRPr="004B152A">
        <w:rPr>
          <w:rFonts w:ascii="仿宋_GB2312" w:eastAsia="仿宋_GB2312"/>
          <w:color w:val="0D0D0D"/>
          <w:sz w:val="32"/>
          <w:szCs w:val="32"/>
        </w:rPr>
        <w:t>个会计年度连续盈利；</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最近两年</w:t>
      </w:r>
      <w:r w:rsidRPr="004B152A">
        <w:rPr>
          <w:rFonts w:ascii="仿宋_GB2312" w:eastAsia="仿宋_GB2312"/>
          <w:color w:val="0D0D0D"/>
          <w:sz w:val="32"/>
          <w:szCs w:val="32"/>
        </w:rPr>
        <w:t>无违法违规经营记录。</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公司应当自分公司、子公司设立之日起</w:t>
      </w:r>
      <w:r w:rsidRPr="004B152A">
        <w:rPr>
          <w:rFonts w:ascii="仿宋_GB2312" w:eastAsia="仿宋_GB2312" w:hint="eastAsia"/>
          <w:color w:val="0D0D0D"/>
          <w:sz w:val="32"/>
          <w:szCs w:val="32"/>
        </w:rPr>
        <w:t>20个工作日</w:t>
      </w:r>
      <w:r w:rsidRPr="004B152A">
        <w:rPr>
          <w:rFonts w:ascii="仿宋_GB2312" w:eastAsia="仿宋_GB2312"/>
          <w:color w:val="0D0D0D"/>
          <w:sz w:val="32"/>
          <w:szCs w:val="32"/>
        </w:rPr>
        <w:t>内，将有关情况报告公司</w:t>
      </w:r>
      <w:r w:rsidRPr="004B152A">
        <w:rPr>
          <w:rFonts w:ascii="仿宋_GB2312" w:eastAsia="仿宋_GB2312" w:hint="eastAsia"/>
          <w:color w:val="0D0D0D"/>
          <w:sz w:val="32"/>
          <w:szCs w:val="32"/>
        </w:rPr>
        <w:t>注册</w:t>
      </w:r>
      <w:r w:rsidRPr="004B152A">
        <w:rPr>
          <w:rFonts w:ascii="仿宋_GB2312" w:eastAsia="仿宋_GB2312"/>
          <w:color w:val="0D0D0D"/>
          <w:sz w:val="32"/>
          <w:szCs w:val="32"/>
        </w:rPr>
        <w:t>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融资</w:t>
      </w:r>
      <w:r w:rsidRPr="004B152A">
        <w:rPr>
          <w:rFonts w:ascii="仿宋_GB2312" w:eastAsia="仿宋_GB2312"/>
          <w:color w:val="0D0D0D"/>
          <w:sz w:val="32"/>
          <w:szCs w:val="32"/>
        </w:rPr>
        <w:t>租赁公司跨省</w:t>
      </w:r>
      <w:r w:rsidRPr="004B152A">
        <w:rPr>
          <w:rFonts w:ascii="仿宋_GB2312" w:eastAsia="仿宋_GB2312" w:hint="eastAsia"/>
          <w:color w:val="0D0D0D"/>
          <w:sz w:val="32"/>
          <w:szCs w:val="32"/>
        </w:rPr>
        <w:t>、</w:t>
      </w:r>
      <w:r w:rsidRPr="004B152A">
        <w:rPr>
          <w:rFonts w:ascii="仿宋_GB2312" w:eastAsia="仿宋_GB2312"/>
          <w:color w:val="0D0D0D"/>
          <w:sz w:val="32"/>
          <w:szCs w:val="32"/>
        </w:rPr>
        <w:t>自治区、直辖市设立的分公司的日常监督管理，由分公司所在地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部门负责，融资租赁公司</w:t>
      </w:r>
      <w:r w:rsidRPr="004B152A">
        <w:rPr>
          <w:rFonts w:ascii="仿宋_GB2312" w:eastAsia="仿宋_GB2312" w:hint="eastAsia"/>
          <w:color w:val="0D0D0D"/>
          <w:sz w:val="32"/>
          <w:szCs w:val="32"/>
        </w:rPr>
        <w:t>注册</w:t>
      </w:r>
      <w:r w:rsidRPr="004B152A">
        <w:rPr>
          <w:rFonts w:ascii="仿宋_GB2312" w:eastAsia="仿宋_GB2312"/>
          <w:color w:val="0D0D0D"/>
          <w:sz w:val="32"/>
          <w:szCs w:val="32"/>
        </w:rPr>
        <w:t>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部门配合。</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对</w:t>
      </w:r>
      <w:r w:rsidRPr="004B152A">
        <w:rPr>
          <w:rFonts w:ascii="仿宋_GB2312" w:eastAsia="仿宋_GB2312"/>
          <w:color w:val="0D0D0D"/>
          <w:sz w:val="32"/>
          <w:szCs w:val="32"/>
        </w:rPr>
        <w:t>融资租赁公司设立</w:t>
      </w:r>
      <w:r w:rsidRPr="004B152A">
        <w:rPr>
          <w:rFonts w:ascii="仿宋_GB2312" w:eastAsia="仿宋_GB2312" w:hint="eastAsia"/>
          <w:color w:val="0D0D0D"/>
          <w:sz w:val="32"/>
          <w:szCs w:val="32"/>
        </w:rPr>
        <w:t>的</w:t>
      </w:r>
      <w:r w:rsidRPr="004B152A">
        <w:rPr>
          <w:rFonts w:ascii="仿宋_GB2312" w:eastAsia="仿宋_GB2312"/>
          <w:color w:val="0D0D0D"/>
          <w:sz w:val="32"/>
          <w:szCs w:val="32"/>
        </w:rPr>
        <w:t>子公司，不设最低注册资本限</w:t>
      </w:r>
      <w:r w:rsidRPr="004B152A">
        <w:rPr>
          <w:rFonts w:ascii="仿宋_GB2312" w:eastAsia="仿宋_GB2312" w:hint="eastAsia"/>
          <w:color w:val="0D0D0D"/>
          <w:sz w:val="32"/>
          <w:szCs w:val="32"/>
        </w:rPr>
        <w:t>制</w:t>
      </w:r>
      <w:r w:rsidRPr="004B152A">
        <w:rPr>
          <w:rFonts w:ascii="仿宋_GB2312" w:eastAsia="仿宋_GB2312"/>
          <w:color w:val="0D0D0D"/>
          <w:sz w:val="32"/>
          <w:szCs w:val="32"/>
        </w:rPr>
        <w:t>。子</w:t>
      </w:r>
      <w:r w:rsidRPr="004B152A">
        <w:rPr>
          <w:rFonts w:ascii="仿宋_GB2312" w:eastAsia="仿宋_GB2312" w:hint="eastAsia"/>
          <w:color w:val="0D0D0D"/>
          <w:sz w:val="32"/>
          <w:szCs w:val="32"/>
        </w:rPr>
        <w:t>公司</w:t>
      </w:r>
      <w:r w:rsidRPr="004B152A">
        <w:rPr>
          <w:rFonts w:ascii="仿宋_GB2312" w:eastAsia="仿宋_GB2312"/>
          <w:color w:val="0D0D0D"/>
          <w:sz w:val="32"/>
          <w:szCs w:val="32"/>
        </w:rPr>
        <w:t>的具体管理规则另行制定。</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lastRenderedPageBreak/>
        <w:t>第</w:t>
      </w:r>
      <w:r w:rsidRPr="004B152A">
        <w:rPr>
          <w:rFonts w:ascii="仿宋_GB2312" w:eastAsia="仿宋_GB2312" w:hint="eastAsia"/>
          <w:color w:val="0D0D0D"/>
          <w:sz w:val="32"/>
          <w:szCs w:val="32"/>
        </w:rPr>
        <w:t>十三</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租赁公司应当对每个分公司拨付不少于</w:t>
      </w:r>
      <w:r w:rsidRPr="004B152A">
        <w:rPr>
          <w:rFonts w:ascii="仿宋_GB2312" w:eastAsia="仿宋_GB2312" w:hint="eastAsia"/>
          <w:color w:val="0D0D0D"/>
          <w:sz w:val="32"/>
          <w:szCs w:val="32"/>
        </w:rPr>
        <w:t>5000万</w:t>
      </w:r>
      <w:r w:rsidRPr="004B152A">
        <w:rPr>
          <w:rFonts w:ascii="仿宋_GB2312" w:eastAsia="仿宋_GB2312"/>
          <w:color w:val="0D0D0D"/>
          <w:sz w:val="32"/>
          <w:szCs w:val="32"/>
        </w:rPr>
        <w:t>元的营运资金。</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各</w:t>
      </w:r>
      <w:r w:rsidRPr="004B152A">
        <w:rPr>
          <w:rFonts w:ascii="仿宋_GB2312" w:eastAsia="仿宋_GB2312"/>
          <w:color w:val="0D0D0D"/>
          <w:sz w:val="32"/>
          <w:szCs w:val="32"/>
        </w:rPr>
        <w:t>分公司营运资金总额不得超过融资租赁公司注册资本的</w:t>
      </w:r>
      <w:r w:rsidRPr="004B152A">
        <w:rPr>
          <w:rFonts w:ascii="仿宋_GB2312" w:eastAsia="仿宋_GB2312" w:hint="eastAsia"/>
          <w:color w:val="0D0D0D"/>
          <w:sz w:val="32"/>
          <w:szCs w:val="32"/>
        </w:rPr>
        <w:t>50%。</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十四</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租赁公司申请设立分公司、子公司的，应当向拟设立</w:t>
      </w:r>
      <w:r w:rsidRPr="004B152A">
        <w:rPr>
          <w:rFonts w:ascii="仿宋_GB2312" w:eastAsia="仿宋_GB2312" w:hint="eastAsia"/>
          <w:color w:val="0D0D0D"/>
          <w:sz w:val="32"/>
          <w:szCs w:val="32"/>
        </w:rPr>
        <w:t>分</w:t>
      </w:r>
      <w:r w:rsidRPr="004B152A">
        <w:rPr>
          <w:rFonts w:ascii="仿宋_GB2312" w:eastAsia="仿宋_GB2312"/>
          <w:color w:val="0D0D0D"/>
          <w:sz w:val="32"/>
          <w:szCs w:val="32"/>
        </w:rPr>
        <w:t>公司、子公司所在地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部门提交下列材料：</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设立</w:t>
      </w:r>
      <w:r w:rsidRPr="004B152A">
        <w:rPr>
          <w:rFonts w:ascii="仿宋_GB2312" w:eastAsia="仿宋_GB2312"/>
          <w:color w:val="0D0D0D"/>
          <w:sz w:val="32"/>
          <w:szCs w:val="32"/>
        </w:rPr>
        <w:t>分公司、子公司的申请报告（</w:t>
      </w:r>
      <w:r w:rsidRPr="004B152A">
        <w:rPr>
          <w:rFonts w:ascii="仿宋_GB2312" w:eastAsia="仿宋_GB2312" w:hint="eastAsia"/>
          <w:color w:val="0D0D0D"/>
          <w:sz w:val="32"/>
          <w:szCs w:val="32"/>
        </w:rPr>
        <w:t>应当</w:t>
      </w:r>
      <w:r w:rsidRPr="004B152A">
        <w:rPr>
          <w:rFonts w:ascii="仿宋_GB2312" w:eastAsia="仿宋_GB2312"/>
          <w:color w:val="0D0D0D"/>
          <w:sz w:val="32"/>
          <w:szCs w:val="32"/>
        </w:rPr>
        <w:t>载明拟设立分公司、子公司的名称、住所、负责人、营运资金或注册资金等）</w:t>
      </w:r>
      <w:r w:rsidRPr="004B152A">
        <w:rPr>
          <w:rFonts w:ascii="仿宋_GB2312" w:eastAsia="仿宋_GB2312" w:hint="eastAsia"/>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w:t>
      </w:r>
      <w:r w:rsidRPr="004B152A">
        <w:rPr>
          <w:rFonts w:ascii="仿宋_GB2312" w:eastAsia="仿宋_GB2312"/>
          <w:color w:val="0D0D0D"/>
          <w:sz w:val="32"/>
          <w:szCs w:val="32"/>
        </w:rPr>
        <w:t>）</w:t>
      </w:r>
      <w:r w:rsidRPr="004B152A">
        <w:rPr>
          <w:rFonts w:ascii="仿宋_GB2312" w:eastAsia="仿宋_GB2312" w:hint="eastAsia"/>
          <w:color w:val="0D0D0D"/>
          <w:sz w:val="32"/>
          <w:szCs w:val="32"/>
        </w:rPr>
        <w:t>可</w:t>
      </w:r>
      <w:r w:rsidRPr="004B152A">
        <w:rPr>
          <w:rFonts w:ascii="仿宋_GB2312" w:eastAsia="仿宋_GB2312"/>
          <w:color w:val="0D0D0D"/>
          <w:sz w:val="32"/>
          <w:szCs w:val="32"/>
        </w:rPr>
        <w:t>行性</w:t>
      </w:r>
      <w:r w:rsidRPr="004B152A">
        <w:rPr>
          <w:rFonts w:ascii="仿宋_GB2312" w:eastAsia="仿宋_GB2312" w:hint="eastAsia"/>
          <w:color w:val="0D0D0D"/>
          <w:sz w:val="32"/>
          <w:szCs w:val="32"/>
        </w:rPr>
        <w:t>研究</w:t>
      </w:r>
      <w:r w:rsidRPr="004B152A">
        <w:rPr>
          <w:rFonts w:ascii="仿宋_GB2312" w:eastAsia="仿宋_GB2312"/>
          <w:color w:val="0D0D0D"/>
          <w:sz w:val="32"/>
          <w:szCs w:val="32"/>
        </w:rPr>
        <w:t>报告、董事会（</w:t>
      </w:r>
      <w:r w:rsidRPr="004B152A">
        <w:rPr>
          <w:rFonts w:ascii="仿宋_GB2312" w:eastAsia="仿宋_GB2312" w:hint="eastAsia"/>
          <w:color w:val="0D0D0D"/>
          <w:sz w:val="32"/>
          <w:szCs w:val="32"/>
        </w:rPr>
        <w:t>股东</w:t>
      </w:r>
      <w:r w:rsidRPr="004B152A">
        <w:rPr>
          <w:rFonts w:ascii="仿宋_GB2312" w:eastAsia="仿宋_GB2312"/>
          <w:color w:val="0D0D0D"/>
          <w:sz w:val="32"/>
          <w:szCs w:val="32"/>
        </w:rPr>
        <w:t>会）</w:t>
      </w:r>
      <w:r w:rsidRPr="004B152A">
        <w:rPr>
          <w:rFonts w:ascii="仿宋_GB2312" w:eastAsia="仿宋_GB2312" w:hint="eastAsia"/>
          <w:color w:val="0D0D0D"/>
          <w:sz w:val="32"/>
          <w:szCs w:val="32"/>
        </w:rPr>
        <w:t>决议</w:t>
      </w:r>
      <w:r w:rsidRPr="004B152A">
        <w:rPr>
          <w:rFonts w:ascii="仿宋_GB2312" w:eastAsia="仿宋_GB2312"/>
          <w:color w:val="0D0D0D"/>
          <w:sz w:val="32"/>
          <w:szCs w:val="32"/>
        </w:rPr>
        <w:t>、</w:t>
      </w:r>
      <w:r w:rsidRPr="004B152A">
        <w:rPr>
          <w:rFonts w:ascii="仿宋_GB2312" w:eastAsia="仿宋_GB2312" w:hint="eastAsia"/>
          <w:color w:val="0D0D0D"/>
          <w:sz w:val="32"/>
          <w:szCs w:val="32"/>
        </w:rPr>
        <w:t>拟</w:t>
      </w:r>
      <w:r w:rsidRPr="004B152A">
        <w:rPr>
          <w:rFonts w:ascii="仿宋_GB2312" w:eastAsia="仿宋_GB2312"/>
          <w:color w:val="0D0D0D"/>
          <w:sz w:val="32"/>
          <w:szCs w:val="32"/>
        </w:rPr>
        <w:t>任负责人的简历；</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Pr="004B152A">
        <w:rPr>
          <w:rFonts w:ascii="仿宋_GB2312" w:eastAsia="仿宋_GB2312"/>
          <w:color w:val="0D0D0D"/>
          <w:sz w:val="32"/>
          <w:szCs w:val="32"/>
        </w:rPr>
        <w:t>）</w:t>
      </w:r>
      <w:r w:rsidRPr="004B152A">
        <w:rPr>
          <w:rFonts w:ascii="仿宋_GB2312" w:eastAsia="仿宋_GB2312" w:hint="eastAsia"/>
          <w:color w:val="0D0D0D"/>
          <w:sz w:val="32"/>
          <w:szCs w:val="32"/>
        </w:rPr>
        <w:t>具有</w:t>
      </w:r>
      <w:r w:rsidRPr="004B152A">
        <w:rPr>
          <w:rFonts w:ascii="仿宋_GB2312" w:eastAsia="仿宋_GB2312"/>
          <w:color w:val="0D0D0D"/>
          <w:sz w:val="32"/>
          <w:szCs w:val="32"/>
        </w:rPr>
        <w:t>法定资格的会计师事务所出具的该融资租赁公司最近两年的财务会计报告；</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w:t>
      </w:r>
      <w:r w:rsidRPr="004B152A">
        <w:rPr>
          <w:rFonts w:ascii="仿宋_GB2312" w:eastAsia="仿宋_GB2312"/>
          <w:color w:val="0D0D0D"/>
          <w:sz w:val="32"/>
          <w:szCs w:val="32"/>
        </w:rPr>
        <w:t>）</w:t>
      </w:r>
      <w:r w:rsidRPr="004B152A">
        <w:rPr>
          <w:rFonts w:ascii="仿宋_GB2312" w:eastAsia="仿宋_GB2312" w:hint="eastAsia"/>
          <w:color w:val="0D0D0D"/>
          <w:sz w:val="32"/>
          <w:szCs w:val="32"/>
        </w:rPr>
        <w:t>融资租赁公司注册</w:t>
      </w:r>
      <w:r w:rsidRPr="004B152A">
        <w:rPr>
          <w:rFonts w:ascii="仿宋_GB2312" w:eastAsia="仿宋_GB2312"/>
          <w:color w:val="0D0D0D"/>
          <w:sz w:val="32"/>
          <w:szCs w:val="32"/>
        </w:rPr>
        <w:t>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部门出具的意见和最近两年无违法违规经营的证明；</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w:t>
      </w:r>
      <w:r w:rsidRPr="004B152A">
        <w:rPr>
          <w:rFonts w:ascii="仿宋_GB2312" w:eastAsia="仿宋_GB2312"/>
          <w:color w:val="0D0D0D"/>
          <w:sz w:val="32"/>
          <w:szCs w:val="32"/>
        </w:rPr>
        <w:t>）</w:t>
      </w:r>
      <w:r w:rsidRPr="004B152A">
        <w:rPr>
          <w:rFonts w:ascii="仿宋_GB2312" w:eastAsia="仿宋_GB2312" w:hint="eastAsia"/>
          <w:color w:val="0D0D0D"/>
          <w:sz w:val="32"/>
          <w:szCs w:val="32"/>
        </w:rPr>
        <w:t>符合</w:t>
      </w:r>
      <w:r w:rsidRPr="004B152A">
        <w:rPr>
          <w:rFonts w:ascii="仿宋_GB2312" w:eastAsia="仿宋_GB2312"/>
          <w:color w:val="0D0D0D"/>
          <w:sz w:val="32"/>
          <w:szCs w:val="32"/>
        </w:rPr>
        <w:t>要求的营业场所的所有权或使用权的证明</w:t>
      </w:r>
      <w:r w:rsidRPr="004B152A">
        <w:rPr>
          <w:rFonts w:ascii="仿宋_GB2312" w:eastAsia="仿宋_GB2312" w:hint="eastAsia"/>
          <w:color w:val="0D0D0D"/>
          <w:sz w:val="32"/>
          <w:szCs w:val="32"/>
        </w:rPr>
        <w:t>文件</w:t>
      </w:r>
      <w:r w:rsidRPr="004B152A">
        <w:rPr>
          <w:rFonts w:ascii="仿宋_GB2312" w:eastAsia="仿宋_GB2312"/>
          <w:color w:val="0D0D0D"/>
          <w:sz w:val="32"/>
          <w:szCs w:val="32"/>
        </w:rPr>
        <w:t>；</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w:t>
      </w:r>
      <w:r w:rsidRPr="004B152A">
        <w:rPr>
          <w:rFonts w:ascii="仿宋_GB2312" w:eastAsia="仿宋_GB2312"/>
          <w:color w:val="0D0D0D"/>
          <w:sz w:val="32"/>
          <w:szCs w:val="32"/>
        </w:rPr>
        <w:t>）拟设立</w:t>
      </w:r>
      <w:r w:rsidRPr="004B152A">
        <w:rPr>
          <w:rFonts w:ascii="仿宋_GB2312" w:eastAsia="仿宋_GB2312" w:hint="eastAsia"/>
          <w:color w:val="0D0D0D"/>
          <w:sz w:val="32"/>
          <w:szCs w:val="32"/>
        </w:rPr>
        <w:t>分</w:t>
      </w:r>
      <w:r w:rsidRPr="004B152A">
        <w:rPr>
          <w:rFonts w:ascii="仿宋_GB2312" w:eastAsia="仿宋_GB2312"/>
          <w:color w:val="0D0D0D"/>
          <w:sz w:val="32"/>
          <w:szCs w:val="32"/>
        </w:rPr>
        <w:t>公司、子公司所在地</w:t>
      </w:r>
      <w:r w:rsidRPr="004B152A">
        <w:rPr>
          <w:rFonts w:ascii="仿宋_GB2312" w:eastAsia="仿宋_GB2312" w:hint="eastAsia"/>
          <w:color w:val="0D0D0D"/>
          <w:sz w:val="32"/>
          <w:szCs w:val="32"/>
        </w:rPr>
        <w:t>主管</w:t>
      </w:r>
      <w:r w:rsidRPr="004B152A">
        <w:rPr>
          <w:rFonts w:ascii="仿宋_GB2312" w:eastAsia="仿宋_GB2312"/>
          <w:color w:val="0D0D0D"/>
          <w:sz w:val="32"/>
          <w:szCs w:val="32"/>
        </w:rPr>
        <w:t>部门规定的其他材料。</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十五</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市金融监管局</w:t>
      </w:r>
      <w:r w:rsidRPr="004B152A">
        <w:rPr>
          <w:rFonts w:ascii="仿宋_GB2312" w:eastAsia="仿宋_GB2312"/>
          <w:color w:val="0D0D0D"/>
          <w:sz w:val="32"/>
          <w:szCs w:val="32"/>
        </w:rPr>
        <w:t>应当自受理设立申请之日起</w:t>
      </w:r>
      <w:r w:rsidRPr="004B152A">
        <w:rPr>
          <w:rFonts w:ascii="仿宋_GB2312" w:eastAsia="仿宋_GB2312" w:hint="eastAsia"/>
          <w:color w:val="0D0D0D"/>
          <w:sz w:val="32"/>
          <w:szCs w:val="32"/>
        </w:rPr>
        <w:t>20个工作日</w:t>
      </w:r>
      <w:r w:rsidRPr="004B152A">
        <w:rPr>
          <w:rFonts w:ascii="仿宋_GB2312" w:eastAsia="仿宋_GB2312"/>
          <w:color w:val="0D0D0D"/>
          <w:sz w:val="32"/>
          <w:szCs w:val="32"/>
        </w:rPr>
        <w:t>内</w:t>
      </w:r>
      <w:proofErr w:type="gramStart"/>
      <w:r w:rsidRPr="004B152A">
        <w:rPr>
          <w:rFonts w:ascii="仿宋_GB2312" w:eastAsia="仿宋_GB2312"/>
          <w:color w:val="0D0D0D"/>
          <w:sz w:val="32"/>
          <w:szCs w:val="32"/>
        </w:rPr>
        <w:t>作出</w:t>
      </w:r>
      <w:proofErr w:type="gramEnd"/>
      <w:r w:rsidRPr="004B152A">
        <w:rPr>
          <w:rFonts w:ascii="仿宋_GB2312" w:eastAsia="仿宋_GB2312"/>
          <w:color w:val="0D0D0D"/>
          <w:sz w:val="32"/>
          <w:szCs w:val="32"/>
        </w:rPr>
        <w:t>批准或不予批准的决定。</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DE656C">
        <w:rPr>
          <w:rFonts w:ascii="仿宋_GB2312" w:eastAsia="仿宋_GB2312"/>
          <w:color w:val="0D0D0D"/>
          <w:sz w:val="32"/>
          <w:szCs w:val="32"/>
        </w:rPr>
        <w:t>第</w:t>
      </w:r>
      <w:r w:rsidRPr="00DE656C">
        <w:rPr>
          <w:rFonts w:ascii="仿宋_GB2312" w:eastAsia="仿宋_GB2312" w:hint="eastAsia"/>
          <w:color w:val="0D0D0D"/>
          <w:sz w:val="32"/>
          <w:szCs w:val="32"/>
        </w:rPr>
        <w:t>十六</w:t>
      </w:r>
      <w:r w:rsidRPr="00DE656C">
        <w:rPr>
          <w:rFonts w:ascii="仿宋_GB2312" w:eastAsia="仿宋_GB2312"/>
          <w:color w:val="0D0D0D"/>
          <w:sz w:val="32"/>
          <w:szCs w:val="32"/>
        </w:rPr>
        <w:t>条</w:t>
      </w:r>
      <w:r w:rsidRPr="00DE656C">
        <w:rPr>
          <w:rFonts w:ascii="仿宋_GB2312" w:eastAsia="仿宋_GB2312" w:hint="eastAsia"/>
          <w:color w:val="0D0D0D"/>
          <w:sz w:val="32"/>
          <w:szCs w:val="32"/>
        </w:rPr>
        <w:t xml:space="preserve"> 融资</w:t>
      </w:r>
      <w:r w:rsidR="002D52C5" w:rsidRPr="00DE656C">
        <w:rPr>
          <w:rFonts w:ascii="仿宋_GB2312" w:eastAsia="仿宋_GB2312"/>
          <w:color w:val="0D0D0D"/>
          <w:sz w:val="32"/>
          <w:szCs w:val="32"/>
        </w:rPr>
        <w:t>租赁公司合并、分立</w:t>
      </w:r>
      <w:r w:rsidR="002D52C5" w:rsidRPr="00DE656C">
        <w:rPr>
          <w:rFonts w:ascii="仿宋_GB2312" w:eastAsia="仿宋_GB2312" w:hint="eastAsia"/>
          <w:color w:val="0D0D0D"/>
          <w:sz w:val="32"/>
          <w:szCs w:val="32"/>
        </w:rPr>
        <w:t>，变更</w:t>
      </w:r>
      <w:r w:rsidR="002D52C5" w:rsidRPr="00DE656C">
        <w:rPr>
          <w:rFonts w:ascii="仿宋_GB2312" w:eastAsia="仿宋_GB2312"/>
          <w:color w:val="0D0D0D"/>
          <w:sz w:val="32"/>
          <w:szCs w:val="32"/>
        </w:rPr>
        <w:t>注册资本</w:t>
      </w:r>
      <w:r w:rsidR="002D52C5" w:rsidRPr="00DE656C">
        <w:rPr>
          <w:rFonts w:ascii="仿宋_GB2312" w:eastAsia="仿宋_GB2312" w:hint="eastAsia"/>
          <w:color w:val="0D0D0D"/>
          <w:sz w:val="32"/>
          <w:szCs w:val="32"/>
        </w:rPr>
        <w:t>、</w:t>
      </w:r>
      <w:r w:rsidRPr="00DE656C">
        <w:rPr>
          <w:rFonts w:ascii="仿宋_GB2312" w:eastAsia="仿宋_GB2312"/>
          <w:color w:val="0D0D0D"/>
          <w:sz w:val="32"/>
          <w:szCs w:val="32"/>
        </w:rPr>
        <w:t>股东</w:t>
      </w:r>
      <w:r w:rsidRPr="00DE656C">
        <w:rPr>
          <w:rFonts w:ascii="仿宋_GB2312" w:eastAsia="仿宋_GB2312" w:hint="eastAsia"/>
          <w:color w:val="0D0D0D"/>
          <w:sz w:val="32"/>
          <w:szCs w:val="32"/>
        </w:rPr>
        <w:t>、法人代表、</w:t>
      </w:r>
      <w:r w:rsidRPr="00DE656C">
        <w:rPr>
          <w:rFonts w:ascii="仿宋_GB2312" w:eastAsia="仿宋_GB2312"/>
          <w:color w:val="0D0D0D"/>
          <w:sz w:val="32"/>
          <w:szCs w:val="32"/>
        </w:rPr>
        <w:t>名称、住所以及董事、监事、高级管理人员的，应当经</w:t>
      </w:r>
      <w:r w:rsidRPr="00DE656C">
        <w:rPr>
          <w:rFonts w:ascii="仿宋_GB2312" w:eastAsia="仿宋_GB2312" w:hint="eastAsia"/>
          <w:color w:val="0D0D0D"/>
          <w:sz w:val="32"/>
          <w:szCs w:val="32"/>
        </w:rPr>
        <w:t>市金融监管局</w:t>
      </w:r>
      <w:r w:rsidRPr="00DE656C">
        <w:rPr>
          <w:rFonts w:ascii="仿宋_GB2312" w:eastAsia="仿宋_GB2312"/>
          <w:color w:val="0D0D0D"/>
          <w:sz w:val="32"/>
          <w:szCs w:val="32"/>
        </w:rPr>
        <w:t>批准。</w:t>
      </w:r>
    </w:p>
    <w:p w:rsidR="006C6858" w:rsidRPr="004B152A" w:rsidRDefault="006C685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lastRenderedPageBreak/>
        <w:t>第</w:t>
      </w:r>
      <w:r w:rsidRPr="004B152A">
        <w:rPr>
          <w:rFonts w:ascii="仿宋_GB2312" w:eastAsia="仿宋_GB2312" w:hint="eastAsia"/>
          <w:color w:val="0D0D0D"/>
          <w:sz w:val="32"/>
          <w:szCs w:val="32"/>
        </w:rPr>
        <w:t>十七</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w:t>
      </w:r>
      <w:r w:rsidRPr="004B152A">
        <w:rPr>
          <w:rFonts w:ascii="仿宋_GB2312" w:eastAsia="仿宋_GB2312"/>
          <w:color w:val="0D0D0D"/>
          <w:sz w:val="32"/>
          <w:szCs w:val="32"/>
        </w:rPr>
        <w:t>租赁公司</w:t>
      </w:r>
      <w:r w:rsidR="00BF5A79">
        <w:rPr>
          <w:rFonts w:ascii="仿宋_GB2312" w:eastAsia="仿宋_GB2312" w:hint="eastAsia"/>
          <w:color w:val="0D0D0D"/>
          <w:sz w:val="32"/>
          <w:szCs w:val="32"/>
        </w:rPr>
        <w:t>自获批</w:t>
      </w:r>
      <w:r w:rsidRPr="004B152A">
        <w:rPr>
          <w:rFonts w:ascii="仿宋_GB2312" w:eastAsia="仿宋_GB2312" w:hint="eastAsia"/>
          <w:color w:val="0D0D0D"/>
          <w:sz w:val="32"/>
          <w:szCs w:val="32"/>
        </w:rPr>
        <w:t>之日</w:t>
      </w:r>
      <w:r w:rsidRPr="004B152A">
        <w:rPr>
          <w:rFonts w:ascii="仿宋_GB2312" w:eastAsia="仿宋_GB2312"/>
          <w:color w:val="0D0D0D"/>
          <w:sz w:val="32"/>
          <w:szCs w:val="32"/>
        </w:rPr>
        <w:t>起无正当理由超过</w:t>
      </w:r>
      <w:r w:rsidRPr="004B152A">
        <w:rPr>
          <w:rFonts w:ascii="仿宋_GB2312" w:eastAsia="仿宋_GB2312" w:hint="eastAsia"/>
          <w:color w:val="0D0D0D"/>
          <w:sz w:val="32"/>
          <w:szCs w:val="32"/>
        </w:rPr>
        <w:t>6个</w:t>
      </w:r>
      <w:r w:rsidRPr="004B152A">
        <w:rPr>
          <w:rFonts w:ascii="仿宋_GB2312" w:eastAsia="仿宋_GB2312"/>
          <w:color w:val="0D0D0D"/>
          <w:sz w:val="32"/>
          <w:szCs w:val="32"/>
        </w:rPr>
        <w:t>月未营业，或者营业后自行停业</w:t>
      </w:r>
      <w:r w:rsidRPr="004B152A">
        <w:rPr>
          <w:rFonts w:ascii="仿宋_GB2312" w:eastAsia="仿宋_GB2312" w:hint="eastAsia"/>
          <w:color w:val="0D0D0D"/>
          <w:sz w:val="32"/>
          <w:szCs w:val="32"/>
        </w:rPr>
        <w:t>连续</w:t>
      </w:r>
      <w:r w:rsidRPr="004B152A">
        <w:rPr>
          <w:rFonts w:ascii="仿宋_GB2312" w:eastAsia="仿宋_GB2312"/>
          <w:color w:val="0D0D0D"/>
          <w:sz w:val="32"/>
          <w:szCs w:val="32"/>
        </w:rPr>
        <w:t>达</w:t>
      </w:r>
      <w:r w:rsidRPr="004B152A">
        <w:rPr>
          <w:rFonts w:ascii="仿宋_GB2312" w:eastAsia="仿宋_GB2312" w:hint="eastAsia"/>
          <w:color w:val="0D0D0D"/>
          <w:sz w:val="32"/>
          <w:szCs w:val="32"/>
        </w:rPr>
        <w:t>6个</w:t>
      </w:r>
      <w:r w:rsidRPr="004B152A">
        <w:rPr>
          <w:rFonts w:ascii="仿宋_GB2312" w:eastAsia="仿宋_GB2312"/>
          <w:color w:val="0D0D0D"/>
          <w:sz w:val="32"/>
          <w:szCs w:val="32"/>
        </w:rPr>
        <w:t>月以上的，</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应当收回</w:t>
      </w:r>
      <w:r w:rsidR="00BF5A79">
        <w:rPr>
          <w:rFonts w:ascii="仿宋_GB2312" w:eastAsia="仿宋_GB2312" w:hint="eastAsia"/>
          <w:color w:val="0D0D0D"/>
          <w:sz w:val="32"/>
          <w:szCs w:val="32"/>
        </w:rPr>
        <w:t>原批准文件</w:t>
      </w:r>
      <w:r w:rsidRPr="004B152A">
        <w:rPr>
          <w:rFonts w:ascii="仿宋_GB2312" w:eastAsia="仿宋_GB2312" w:hint="eastAsia"/>
          <w:color w:val="0D0D0D"/>
          <w:sz w:val="32"/>
          <w:szCs w:val="32"/>
        </w:rPr>
        <w:t>，</w:t>
      </w:r>
      <w:r w:rsidRPr="004B152A">
        <w:rPr>
          <w:rFonts w:ascii="仿宋_GB2312" w:eastAsia="仿宋_GB2312"/>
          <w:color w:val="0D0D0D"/>
          <w:sz w:val="32"/>
          <w:szCs w:val="32"/>
        </w:rPr>
        <w:t>原批准</w:t>
      </w:r>
      <w:r w:rsidRPr="004B152A">
        <w:rPr>
          <w:rFonts w:ascii="仿宋_GB2312" w:eastAsia="仿宋_GB2312" w:hint="eastAsia"/>
          <w:color w:val="0D0D0D"/>
          <w:sz w:val="32"/>
          <w:szCs w:val="32"/>
        </w:rPr>
        <w:t>文件</w:t>
      </w:r>
      <w:r w:rsidRPr="004B152A">
        <w:rPr>
          <w:rFonts w:ascii="仿宋_GB2312" w:eastAsia="仿宋_GB2312"/>
          <w:color w:val="0D0D0D"/>
          <w:sz w:val="32"/>
          <w:szCs w:val="32"/>
        </w:rPr>
        <w:t>自动撤销。</w:t>
      </w:r>
    </w:p>
    <w:p w:rsidR="006C6858" w:rsidRPr="004B152A" w:rsidRDefault="006C6858" w:rsidP="00691657">
      <w:pPr>
        <w:spacing w:line="560" w:lineRule="exact"/>
        <w:ind w:firstLineChars="200" w:firstLine="640"/>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十八</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融资租赁公</w:t>
      </w:r>
      <w:r w:rsidRPr="004B152A">
        <w:rPr>
          <w:rFonts w:ascii="仿宋_GB2312" w:eastAsia="仿宋_GB2312" w:hAnsi="仿宋" w:hint="eastAsia"/>
          <w:bCs/>
          <w:sz w:val="32"/>
          <w:szCs w:val="32"/>
        </w:rPr>
        <w:t>司解散或者被依法宣告破产的，应当依法成立清算组进行清算。清算结束后，清算组应当将</w:t>
      </w:r>
      <w:r w:rsidR="001C3642" w:rsidRPr="001C3642">
        <w:rPr>
          <w:rFonts w:ascii="仿宋_GB2312" w:eastAsia="仿宋_GB2312" w:hAnsi="仿宋" w:hint="eastAsia"/>
          <w:bCs/>
          <w:sz w:val="32"/>
          <w:szCs w:val="32"/>
        </w:rPr>
        <w:t>清算报告经会计师事务所审计后</w:t>
      </w:r>
      <w:r w:rsidRPr="004B152A">
        <w:rPr>
          <w:rFonts w:ascii="仿宋_GB2312" w:eastAsia="仿宋_GB2312" w:hAnsi="仿宋" w:hint="eastAsia"/>
          <w:bCs/>
          <w:sz w:val="32"/>
          <w:szCs w:val="32"/>
        </w:rPr>
        <w:t>报市金融监管局确认，由市金融监管局收回</w:t>
      </w:r>
      <w:r w:rsidR="00BF5A79">
        <w:rPr>
          <w:rFonts w:ascii="仿宋_GB2312" w:eastAsia="仿宋_GB2312" w:hAnsi="仿宋" w:hint="eastAsia"/>
          <w:bCs/>
          <w:sz w:val="32"/>
          <w:szCs w:val="32"/>
        </w:rPr>
        <w:t>原批准文件</w:t>
      </w:r>
      <w:r w:rsidRPr="004B152A">
        <w:rPr>
          <w:rFonts w:ascii="仿宋_GB2312" w:eastAsia="仿宋_GB2312" w:hAnsi="仿宋" w:hint="eastAsia"/>
          <w:bCs/>
          <w:sz w:val="32"/>
          <w:szCs w:val="32"/>
        </w:rPr>
        <w:t>，并及时公告终止经营。</w:t>
      </w:r>
    </w:p>
    <w:p w:rsidR="00A2465C" w:rsidRPr="004B152A" w:rsidRDefault="00A2465C" w:rsidP="00691657">
      <w:pPr>
        <w:spacing w:line="560" w:lineRule="exact"/>
        <w:jc w:val="center"/>
        <w:rPr>
          <w:rFonts w:ascii="黑体" w:eastAsia="黑体"/>
          <w:sz w:val="32"/>
          <w:szCs w:val="32"/>
        </w:rPr>
      </w:pPr>
      <w:r w:rsidRPr="004B152A">
        <w:rPr>
          <w:rFonts w:ascii="黑体" w:eastAsia="黑体" w:hint="eastAsia"/>
          <w:sz w:val="32"/>
          <w:szCs w:val="32"/>
        </w:rPr>
        <w:t>第三章 业务范围</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t>第</w:t>
      </w:r>
      <w:r>
        <w:rPr>
          <w:rFonts w:ascii="仿宋_GB2312" w:eastAsia="仿宋_GB2312" w:hint="eastAsia"/>
          <w:color w:val="0D0D0D"/>
          <w:sz w:val="32"/>
          <w:szCs w:val="32"/>
        </w:rPr>
        <w:t>十九</w:t>
      </w:r>
      <w:r w:rsidRPr="00786E11">
        <w:rPr>
          <w:rFonts w:ascii="仿宋_GB2312" w:eastAsia="仿宋_GB2312" w:hint="eastAsia"/>
          <w:color w:val="0D0D0D"/>
          <w:sz w:val="32"/>
          <w:szCs w:val="32"/>
        </w:rPr>
        <w:t>条 融资租赁公司可以经营下列部分或全部业务：</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t>（一）融资租赁业务；</w:t>
      </w:r>
    </w:p>
    <w:p w:rsidR="006715C3"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t>（二）经营租赁业务</w:t>
      </w:r>
      <w:r w:rsidR="00DE770E">
        <w:rPr>
          <w:rFonts w:ascii="仿宋_GB2312" w:eastAsia="仿宋_GB2312" w:hint="eastAsia"/>
          <w:color w:val="0D0D0D"/>
          <w:sz w:val="32"/>
          <w:szCs w:val="32"/>
        </w:rPr>
        <w:t>；</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（三）与融资租赁和经营租赁业务有关的</w:t>
      </w:r>
      <w:r w:rsidRPr="00786E11">
        <w:rPr>
          <w:rFonts w:ascii="仿宋_GB2312" w:eastAsia="仿宋_GB2312" w:hint="eastAsia"/>
          <w:color w:val="0D0D0D"/>
          <w:sz w:val="32"/>
          <w:szCs w:val="32"/>
        </w:rPr>
        <w:t>租赁物购买、残值处理与维修</w:t>
      </w:r>
      <w:r>
        <w:rPr>
          <w:rFonts w:ascii="仿宋_GB2312" w:eastAsia="仿宋_GB2312" w:hint="eastAsia"/>
          <w:color w:val="0D0D0D"/>
          <w:sz w:val="32"/>
          <w:szCs w:val="32"/>
        </w:rPr>
        <w:t>、</w:t>
      </w:r>
      <w:r w:rsidR="00B77C20" w:rsidRPr="00B77C20">
        <w:rPr>
          <w:rFonts w:ascii="仿宋_GB2312" w:eastAsia="仿宋_GB2312" w:hint="eastAsia"/>
          <w:color w:val="0D0D0D"/>
          <w:sz w:val="32"/>
          <w:szCs w:val="32"/>
        </w:rPr>
        <w:t>租赁交易咨询、接受租赁保证金</w:t>
      </w:r>
      <w:r w:rsidRPr="00786E11">
        <w:rPr>
          <w:rFonts w:ascii="仿宋_GB2312" w:eastAsia="仿宋_GB2312" w:hint="eastAsia"/>
          <w:color w:val="0D0D0D"/>
          <w:sz w:val="32"/>
          <w:szCs w:val="32"/>
        </w:rPr>
        <w:t>；</w:t>
      </w:r>
    </w:p>
    <w:p w:rsidR="006715C3" w:rsidRPr="00786E11" w:rsidRDefault="00B77C20"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（四）</w:t>
      </w:r>
      <w:r w:rsidR="006715C3" w:rsidRPr="00786E11">
        <w:rPr>
          <w:rFonts w:ascii="仿宋_GB2312" w:eastAsia="仿宋_GB2312" w:hint="eastAsia"/>
          <w:color w:val="0D0D0D"/>
          <w:sz w:val="32"/>
          <w:szCs w:val="32"/>
        </w:rPr>
        <w:t>转让与受让融资租赁资产；</w:t>
      </w:r>
    </w:p>
    <w:p w:rsidR="006715C3" w:rsidRDefault="006715C3" w:rsidP="00691657">
      <w:pPr>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w:t>
      </w:r>
      <w:r w:rsidR="00C6023C">
        <w:rPr>
          <w:rFonts w:ascii="仿宋_GB2312" w:eastAsia="仿宋_GB2312" w:hint="eastAsia"/>
          <w:color w:val="0D0D0D"/>
          <w:sz w:val="32"/>
          <w:szCs w:val="32"/>
        </w:rPr>
        <w:t>五</w:t>
      </w:r>
      <w:r>
        <w:rPr>
          <w:rFonts w:ascii="仿宋_GB2312" w:eastAsia="仿宋_GB2312" w:hint="eastAsia"/>
          <w:color w:val="0D0D0D"/>
          <w:sz w:val="32"/>
          <w:szCs w:val="32"/>
        </w:rPr>
        <w:t>）固定收益类证券投资业务</w:t>
      </w:r>
      <w:r w:rsidR="00DE770E">
        <w:rPr>
          <w:rFonts w:ascii="仿宋_GB2312" w:eastAsia="仿宋_GB2312" w:hint="eastAsia"/>
          <w:color w:val="0D0D0D"/>
          <w:sz w:val="32"/>
          <w:szCs w:val="32"/>
        </w:rPr>
        <w:t>。</w:t>
      </w:r>
    </w:p>
    <w:p w:rsidR="00B77C20" w:rsidRDefault="006715C3" w:rsidP="00691657">
      <w:pPr>
        <w:spacing w:line="560" w:lineRule="exact"/>
        <w:ind w:firstLineChars="200" w:firstLine="640"/>
        <w:rPr>
          <w:rFonts w:ascii="仿宋_GB2312" w:eastAsia="仿宋_GB2312"/>
          <w:color w:val="0D0D0D"/>
          <w:sz w:val="32"/>
          <w:szCs w:val="32"/>
        </w:rPr>
      </w:pPr>
      <w:r w:rsidRPr="00786E11">
        <w:rPr>
          <w:rFonts w:ascii="仿宋_GB2312" w:eastAsia="仿宋_GB2312" w:hint="eastAsia"/>
          <w:color w:val="0D0D0D"/>
          <w:sz w:val="32"/>
          <w:szCs w:val="32"/>
        </w:rPr>
        <w:t>第</w:t>
      </w:r>
      <w:r w:rsidR="003B5492">
        <w:rPr>
          <w:rFonts w:ascii="仿宋_GB2312" w:eastAsia="仿宋_GB2312" w:hint="eastAsia"/>
          <w:color w:val="0D0D0D"/>
          <w:sz w:val="32"/>
          <w:szCs w:val="32"/>
        </w:rPr>
        <w:t>二十</w:t>
      </w:r>
      <w:r w:rsidRPr="00786E11">
        <w:rPr>
          <w:rFonts w:ascii="仿宋_GB2312" w:eastAsia="仿宋_GB2312" w:hint="eastAsia"/>
          <w:color w:val="0D0D0D"/>
          <w:sz w:val="32"/>
          <w:szCs w:val="32"/>
        </w:rPr>
        <w:t>条</w:t>
      </w:r>
      <w:r w:rsidR="00B77C20">
        <w:rPr>
          <w:rFonts w:ascii="仿宋_GB2312" w:eastAsia="仿宋_GB2312" w:hint="eastAsia"/>
          <w:color w:val="0D0D0D"/>
          <w:sz w:val="32"/>
          <w:szCs w:val="32"/>
        </w:rPr>
        <w:t xml:space="preserve"> </w:t>
      </w:r>
      <w:r w:rsidR="00B77C20" w:rsidRPr="00B77C20">
        <w:rPr>
          <w:rFonts w:ascii="仿宋_GB2312" w:eastAsia="仿宋_GB2312" w:hint="eastAsia"/>
          <w:color w:val="0D0D0D"/>
          <w:sz w:val="32"/>
          <w:szCs w:val="32"/>
        </w:rPr>
        <w:t>融资租赁公司的融资行为必须符合相关法律法规规定</w:t>
      </w:r>
      <w:r w:rsidR="00B77C20">
        <w:rPr>
          <w:rFonts w:ascii="仿宋_GB2312" w:eastAsia="仿宋_GB2312" w:hint="eastAsia"/>
          <w:color w:val="0D0D0D"/>
          <w:sz w:val="32"/>
          <w:szCs w:val="32"/>
        </w:rPr>
        <w:t>。</w:t>
      </w:r>
    </w:p>
    <w:p w:rsidR="006715C3" w:rsidRPr="00786E11" w:rsidRDefault="006715C3" w:rsidP="00691657">
      <w:pPr>
        <w:spacing w:line="560" w:lineRule="exact"/>
        <w:ind w:firstLineChars="200" w:firstLine="640"/>
        <w:rPr>
          <w:rFonts w:ascii="仿宋_GB2312" w:eastAsia="仿宋_GB2312"/>
          <w:color w:val="0D0D0D"/>
          <w:sz w:val="32"/>
          <w:szCs w:val="32"/>
        </w:rPr>
      </w:pPr>
      <w:r w:rsidRPr="00786E11">
        <w:rPr>
          <w:rFonts w:ascii="仿宋_GB2312" w:eastAsia="仿宋_GB2312" w:hint="eastAsia"/>
          <w:color w:val="0D0D0D"/>
          <w:sz w:val="32"/>
          <w:szCs w:val="32"/>
        </w:rPr>
        <w:t>第</w:t>
      </w:r>
      <w:r>
        <w:rPr>
          <w:rFonts w:ascii="仿宋_GB2312" w:eastAsia="仿宋_GB2312" w:hint="eastAsia"/>
          <w:color w:val="0D0D0D"/>
          <w:sz w:val="32"/>
          <w:szCs w:val="32"/>
        </w:rPr>
        <w:t>二十</w:t>
      </w:r>
      <w:r w:rsidR="00BB21D0">
        <w:rPr>
          <w:rFonts w:ascii="仿宋_GB2312" w:eastAsia="仿宋_GB2312" w:hint="eastAsia"/>
          <w:color w:val="0D0D0D"/>
          <w:sz w:val="32"/>
          <w:szCs w:val="32"/>
        </w:rPr>
        <w:t>一</w:t>
      </w:r>
      <w:r w:rsidRPr="00786E11">
        <w:rPr>
          <w:rFonts w:ascii="仿宋_GB2312" w:eastAsia="仿宋_GB2312" w:hint="eastAsia"/>
          <w:color w:val="0D0D0D"/>
          <w:sz w:val="32"/>
          <w:szCs w:val="32"/>
        </w:rPr>
        <w:t>条 融资租赁</w:t>
      </w:r>
      <w:r w:rsidRPr="00786E11">
        <w:rPr>
          <w:rFonts w:ascii="仿宋_GB2312" w:eastAsia="仿宋_GB2312"/>
          <w:color w:val="0D0D0D"/>
          <w:sz w:val="32"/>
          <w:szCs w:val="32"/>
        </w:rPr>
        <w:t>公司</w:t>
      </w:r>
      <w:r w:rsidRPr="00786E11">
        <w:rPr>
          <w:rFonts w:ascii="仿宋_GB2312" w:eastAsia="仿宋_GB2312" w:hint="eastAsia"/>
          <w:color w:val="0D0D0D"/>
          <w:sz w:val="32"/>
          <w:szCs w:val="32"/>
        </w:rPr>
        <w:t>开展融资</w:t>
      </w:r>
      <w:r>
        <w:rPr>
          <w:rFonts w:ascii="仿宋_GB2312" w:eastAsia="仿宋_GB2312" w:hint="eastAsia"/>
          <w:color w:val="0D0D0D"/>
          <w:sz w:val="32"/>
          <w:szCs w:val="32"/>
        </w:rPr>
        <w:t>租赁业务应当以权属清晰、真实存在且能够产生收益权的租赁物为载体，并应当合法取得租赁物的所有权。</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t>第</w:t>
      </w:r>
      <w:r w:rsidR="00BB21D0">
        <w:rPr>
          <w:rFonts w:ascii="仿宋_GB2312" w:eastAsia="仿宋_GB2312" w:hint="eastAsia"/>
          <w:color w:val="0D0D0D"/>
          <w:sz w:val="32"/>
          <w:szCs w:val="32"/>
        </w:rPr>
        <w:t>二十二</w:t>
      </w:r>
      <w:r w:rsidRPr="00786E11">
        <w:rPr>
          <w:rFonts w:ascii="仿宋_GB2312" w:eastAsia="仿宋_GB2312" w:hint="eastAsia"/>
          <w:color w:val="0D0D0D"/>
          <w:sz w:val="32"/>
          <w:szCs w:val="32"/>
        </w:rPr>
        <w:t>条 融资租赁</w:t>
      </w:r>
      <w:r w:rsidRPr="00786E11">
        <w:rPr>
          <w:rFonts w:ascii="仿宋_GB2312" w:eastAsia="仿宋_GB2312"/>
          <w:color w:val="0D0D0D"/>
          <w:sz w:val="32"/>
          <w:szCs w:val="32"/>
        </w:rPr>
        <w:t>公司</w:t>
      </w:r>
      <w:r w:rsidRPr="00786E11">
        <w:rPr>
          <w:rFonts w:ascii="仿宋_GB2312" w:eastAsia="仿宋_GB2312" w:hint="eastAsia"/>
          <w:color w:val="0D0D0D"/>
          <w:sz w:val="32"/>
          <w:szCs w:val="32"/>
        </w:rPr>
        <w:t>进口租赁物涉及配额、许可等管理的，</w:t>
      </w:r>
      <w:r w:rsidR="00135598" w:rsidRPr="00135598">
        <w:rPr>
          <w:rFonts w:ascii="仿宋_GB2312" w:eastAsia="仿宋_GB2312" w:hint="eastAsia"/>
          <w:color w:val="0D0D0D"/>
          <w:sz w:val="32"/>
          <w:szCs w:val="32"/>
        </w:rPr>
        <w:t>应由租赁</w:t>
      </w:r>
      <w:proofErr w:type="gramStart"/>
      <w:r w:rsidR="00135598" w:rsidRPr="00135598">
        <w:rPr>
          <w:rFonts w:ascii="仿宋_GB2312" w:eastAsia="仿宋_GB2312" w:hint="eastAsia"/>
          <w:color w:val="0D0D0D"/>
          <w:sz w:val="32"/>
          <w:szCs w:val="32"/>
        </w:rPr>
        <w:t>物购买</w:t>
      </w:r>
      <w:proofErr w:type="gramEnd"/>
      <w:r w:rsidR="00135598" w:rsidRPr="00135598">
        <w:rPr>
          <w:rFonts w:ascii="仿宋_GB2312" w:eastAsia="仿宋_GB2312" w:hint="eastAsia"/>
          <w:color w:val="0D0D0D"/>
          <w:sz w:val="32"/>
          <w:szCs w:val="32"/>
        </w:rPr>
        <w:t>方或产权所有方按有关规定办理手续</w:t>
      </w:r>
      <w:r w:rsidRPr="00786E11">
        <w:rPr>
          <w:rFonts w:ascii="仿宋_GB2312" w:eastAsia="仿宋_GB2312" w:hint="eastAsia"/>
          <w:color w:val="0D0D0D"/>
          <w:sz w:val="32"/>
          <w:szCs w:val="32"/>
        </w:rPr>
        <w:t>。</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lastRenderedPageBreak/>
        <w:t>融资租赁</w:t>
      </w:r>
      <w:r w:rsidRPr="00786E11">
        <w:rPr>
          <w:rFonts w:ascii="仿宋_GB2312" w:eastAsia="仿宋_GB2312"/>
          <w:color w:val="0D0D0D"/>
          <w:sz w:val="32"/>
          <w:szCs w:val="32"/>
        </w:rPr>
        <w:t>公司</w:t>
      </w:r>
      <w:r w:rsidRPr="00786E11">
        <w:rPr>
          <w:rFonts w:ascii="仿宋_GB2312" w:eastAsia="仿宋_GB2312" w:hint="eastAsia"/>
          <w:color w:val="0D0D0D"/>
          <w:sz w:val="32"/>
          <w:szCs w:val="32"/>
        </w:rPr>
        <w:t>经营业务过程中涉及外汇管理事项的，应当遵守国家外汇管理有关规定。</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sidRPr="00786E11">
        <w:rPr>
          <w:rFonts w:ascii="仿宋_GB2312" w:eastAsia="仿宋_GB2312" w:hint="eastAsia"/>
          <w:color w:val="0D0D0D"/>
          <w:sz w:val="32"/>
          <w:szCs w:val="32"/>
        </w:rPr>
        <w:t>第</w:t>
      </w:r>
      <w:r>
        <w:rPr>
          <w:rFonts w:ascii="仿宋_GB2312" w:eastAsia="仿宋_GB2312" w:hint="eastAsia"/>
          <w:color w:val="0D0D0D"/>
          <w:sz w:val="32"/>
          <w:szCs w:val="32"/>
        </w:rPr>
        <w:t>二</w:t>
      </w:r>
      <w:r w:rsidRPr="00786E11">
        <w:rPr>
          <w:rFonts w:ascii="仿宋_GB2312" w:eastAsia="仿宋_GB2312" w:hint="eastAsia"/>
          <w:color w:val="0D0D0D"/>
          <w:sz w:val="32"/>
          <w:szCs w:val="32"/>
        </w:rPr>
        <w:t>十</w:t>
      </w:r>
      <w:r w:rsidR="00BB21D0">
        <w:rPr>
          <w:rFonts w:ascii="仿宋_GB2312" w:eastAsia="仿宋_GB2312" w:hint="eastAsia"/>
          <w:color w:val="0D0D0D"/>
          <w:sz w:val="32"/>
          <w:szCs w:val="32"/>
        </w:rPr>
        <w:t>三</w:t>
      </w:r>
      <w:r w:rsidRPr="00786E11">
        <w:rPr>
          <w:rFonts w:ascii="仿宋_GB2312" w:eastAsia="仿宋_GB2312" w:hint="eastAsia"/>
          <w:color w:val="0D0D0D"/>
          <w:sz w:val="32"/>
          <w:szCs w:val="32"/>
        </w:rPr>
        <w:t>条 融资租赁</w:t>
      </w:r>
      <w:r w:rsidRPr="00786E11">
        <w:rPr>
          <w:rFonts w:ascii="仿宋_GB2312" w:eastAsia="仿宋_GB2312"/>
          <w:color w:val="0D0D0D"/>
          <w:sz w:val="32"/>
          <w:szCs w:val="32"/>
        </w:rPr>
        <w:t>公司</w:t>
      </w:r>
      <w:r w:rsidRPr="00786E11">
        <w:rPr>
          <w:rFonts w:ascii="仿宋_GB2312" w:eastAsia="仿宋_GB2312" w:hint="eastAsia"/>
          <w:color w:val="0D0D0D"/>
          <w:sz w:val="32"/>
          <w:szCs w:val="32"/>
        </w:rPr>
        <w:t>应当坚守法律法规底线：</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（一）</w:t>
      </w:r>
      <w:r w:rsidRPr="00786E11">
        <w:rPr>
          <w:rFonts w:ascii="仿宋_GB2312" w:eastAsia="仿宋_GB2312" w:hint="eastAsia"/>
          <w:color w:val="0D0D0D"/>
          <w:sz w:val="32"/>
          <w:szCs w:val="32"/>
        </w:rPr>
        <w:t>不得从事吸收</w:t>
      </w:r>
      <w:r>
        <w:rPr>
          <w:rFonts w:ascii="仿宋_GB2312" w:eastAsia="仿宋_GB2312" w:hint="eastAsia"/>
          <w:color w:val="0D0D0D"/>
          <w:sz w:val="32"/>
          <w:szCs w:val="32"/>
        </w:rPr>
        <w:t>或变相吸收</w:t>
      </w:r>
      <w:r w:rsidRPr="00786E11">
        <w:rPr>
          <w:rFonts w:ascii="仿宋_GB2312" w:eastAsia="仿宋_GB2312" w:hint="eastAsia"/>
          <w:color w:val="0D0D0D"/>
          <w:sz w:val="32"/>
          <w:szCs w:val="32"/>
        </w:rPr>
        <w:t>存款、发放贷款、受托发放贷款等金融业务；</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（二）</w:t>
      </w:r>
      <w:r w:rsidRPr="00786E11">
        <w:rPr>
          <w:rFonts w:ascii="仿宋_GB2312" w:eastAsia="仿宋_GB2312" w:hint="eastAsia"/>
          <w:color w:val="0D0D0D"/>
          <w:sz w:val="32"/>
          <w:szCs w:val="32"/>
        </w:rPr>
        <w:t>严禁融资租赁企业借融资租赁的名义开展非法集资</w:t>
      </w:r>
      <w:r>
        <w:rPr>
          <w:rFonts w:ascii="仿宋_GB2312" w:eastAsia="仿宋_GB2312" w:hint="eastAsia"/>
          <w:color w:val="0D0D0D"/>
          <w:sz w:val="32"/>
          <w:szCs w:val="32"/>
        </w:rPr>
        <w:t>等非法金融</w:t>
      </w:r>
      <w:r w:rsidRPr="00786E11">
        <w:rPr>
          <w:rFonts w:ascii="仿宋_GB2312" w:eastAsia="仿宋_GB2312" w:hint="eastAsia"/>
          <w:color w:val="0D0D0D"/>
          <w:sz w:val="32"/>
          <w:szCs w:val="32"/>
        </w:rPr>
        <w:t>活动；</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（三）不得与其他融资租赁公司拆借或变相拆借资金</w:t>
      </w:r>
      <w:r w:rsidRPr="00786E11">
        <w:rPr>
          <w:rFonts w:ascii="仿宋_GB2312" w:eastAsia="仿宋_GB2312" w:hint="eastAsia"/>
          <w:color w:val="0D0D0D"/>
          <w:sz w:val="32"/>
          <w:szCs w:val="32"/>
        </w:rPr>
        <w:t>；</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（四）</w:t>
      </w:r>
      <w:r w:rsidRPr="00786E11">
        <w:rPr>
          <w:rFonts w:ascii="仿宋_GB2312" w:eastAsia="仿宋_GB2312" w:hint="eastAsia"/>
          <w:color w:val="0D0D0D"/>
          <w:sz w:val="32"/>
          <w:szCs w:val="32"/>
        </w:rPr>
        <w:t>不得违反国家有关规定向地方政府、地方政府融资平台公司提供融资或要求地方政府为租赁项目提供担保、承诺还款等；</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（五）</w:t>
      </w:r>
      <w:r w:rsidRPr="00786E11">
        <w:rPr>
          <w:rFonts w:ascii="仿宋_GB2312" w:eastAsia="仿宋_GB2312" w:hint="eastAsia"/>
          <w:color w:val="0D0D0D"/>
          <w:sz w:val="32"/>
          <w:szCs w:val="32"/>
        </w:rPr>
        <w:t>不得虚拟出资，不得虚构租赁物，不得以不符合法律规定的、无处分权的、已经设立抵押的、已经被司法机关查封扣押的或所有权存在其他瑕疵的标的为租赁物，租赁</w:t>
      </w:r>
      <w:proofErr w:type="gramStart"/>
      <w:r w:rsidRPr="00786E11">
        <w:rPr>
          <w:rFonts w:ascii="仿宋_GB2312" w:eastAsia="仿宋_GB2312" w:hint="eastAsia"/>
          <w:color w:val="0D0D0D"/>
          <w:sz w:val="32"/>
          <w:szCs w:val="32"/>
        </w:rPr>
        <w:t>物合同</w:t>
      </w:r>
      <w:proofErr w:type="gramEnd"/>
      <w:r w:rsidRPr="00786E11">
        <w:rPr>
          <w:rFonts w:ascii="仿宋_GB2312" w:eastAsia="仿宋_GB2312" w:hint="eastAsia"/>
          <w:color w:val="0D0D0D"/>
          <w:sz w:val="32"/>
          <w:szCs w:val="32"/>
        </w:rPr>
        <w:t>价值不得与实际价值明显不符；</w:t>
      </w:r>
    </w:p>
    <w:p w:rsidR="006715C3" w:rsidRPr="00786E11"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（六）</w:t>
      </w:r>
      <w:r w:rsidRPr="00786E11">
        <w:rPr>
          <w:rFonts w:ascii="仿宋_GB2312" w:eastAsia="仿宋_GB2312" w:hint="eastAsia"/>
          <w:color w:val="0D0D0D"/>
          <w:sz w:val="32"/>
          <w:szCs w:val="32"/>
        </w:rPr>
        <w:t>不得与关联公司之间进行租赁物低值高买、高值低租等明显不符合市场规律的交易行为；</w:t>
      </w:r>
    </w:p>
    <w:p w:rsidR="006715C3"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（七）不得虚假宣传或误导性宣传，不得故意虚构融资租赁项目通过公开渠道进行融资；</w:t>
      </w:r>
    </w:p>
    <w:p w:rsidR="006715C3" w:rsidRDefault="006715C3" w:rsidP="00691657">
      <w:pPr>
        <w:widowControl/>
        <w:spacing w:line="560" w:lineRule="exact"/>
        <w:ind w:firstLineChars="200" w:firstLine="640"/>
        <w:jc w:val="left"/>
        <w:rPr>
          <w:rFonts w:ascii="仿宋" w:eastAsia="仿宋" w:hAnsi="仿宋" w:cs="Helvetica"/>
          <w:color w:val="000000"/>
          <w:kern w:val="0"/>
          <w:sz w:val="32"/>
          <w:szCs w:val="32"/>
        </w:rPr>
      </w:pPr>
      <w:r>
        <w:rPr>
          <w:rFonts w:ascii="仿宋_GB2312" w:eastAsia="仿宋_GB2312" w:hint="eastAsia"/>
          <w:color w:val="0D0D0D"/>
          <w:sz w:val="32"/>
          <w:szCs w:val="32"/>
        </w:rPr>
        <w:t>（八）</w:t>
      </w:r>
      <w:r>
        <w:rPr>
          <w:rFonts w:ascii="仿宋" w:eastAsia="仿宋" w:hAnsi="仿宋" w:cs="Helvetica"/>
          <w:color w:val="000000"/>
          <w:kern w:val="0"/>
          <w:sz w:val="32"/>
          <w:szCs w:val="32"/>
        </w:rPr>
        <w:t>不得以暴力或其他非法手段进行清收</w:t>
      </w:r>
      <w:r>
        <w:rPr>
          <w:rFonts w:ascii="仿宋" w:eastAsia="仿宋" w:hAnsi="仿宋" w:cs="Helvetica" w:hint="eastAsia"/>
          <w:color w:val="000000"/>
          <w:kern w:val="0"/>
          <w:sz w:val="32"/>
          <w:szCs w:val="32"/>
        </w:rPr>
        <w:t>；</w:t>
      </w:r>
    </w:p>
    <w:p w:rsidR="006715C3"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（九）不得向明显缺乏偿付能力的客户开展融资租赁业务；</w:t>
      </w:r>
    </w:p>
    <w:p w:rsidR="006715C3" w:rsidRDefault="006715C3" w:rsidP="00691657">
      <w:pPr>
        <w:widowControl/>
        <w:spacing w:line="560" w:lineRule="exact"/>
        <w:ind w:firstLineChars="200" w:firstLine="640"/>
        <w:jc w:val="left"/>
        <w:rPr>
          <w:rFonts w:ascii="仿宋_GB2312" w:eastAsia="仿宋_GB2312"/>
          <w:b/>
          <w:color w:val="0D0D0D"/>
          <w:sz w:val="32"/>
          <w:szCs w:val="32"/>
        </w:rPr>
      </w:pPr>
      <w:r>
        <w:rPr>
          <w:rFonts w:ascii="仿宋_GB2312" w:eastAsia="仿宋_GB2312" w:hint="eastAsia"/>
          <w:color w:val="0D0D0D"/>
          <w:sz w:val="32"/>
          <w:szCs w:val="32"/>
        </w:rPr>
        <w:lastRenderedPageBreak/>
        <w:t>（十）不得通过网络借贷信息中介机构、地方各类交易场所、资产管理机构以及私募投资基金等机构融资</w:t>
      </w:r>
      <w:r w:rsidR="00B77C20" w:rsidRPr="00B77C20">
        <w:rPr>
          <w:rFonts w:ascii="仿宋_GB2312" w:eastAsia="仿宋_GB2312" w:hint="eastAsia"/>
          <w:color w:val="0D0D0D"/>
          <w:sz w:val="32"/>
          <w:szCs w:val="32"/>
        </w:rPr>
        <w:t>或转让资产</w:t>
      </w:r>
      <w:r>
        <w:rPr>
          <w:rFonts w:ascii="仿宋_GB2312" w:eastAsia="仿宋_GB2312" w:hint="eastAsia"/>
          <w:color w:val="0D0D0D"/>
          <w:sz w:val="32"/>
          <w:szCs w:val="32"/>
        </w:rPr>
        <w:t>；</w:t>
      </w:r>
    </w:p>
    <w:p w:rsidR="006715C3" w:rsidRPr="005D1044" w:rsidRDefault="006715C3"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（十一）不得有</w:t>
      </w:r>
      <w:r>
        <w:rPr>
          <w:rFonts w:ascii="仿宋" w:eastAsia="仿宋" w:hAnsi="仿宋" w:cs="Helvetica" w:hint="eastAsia"/>
          <w:color w:val="000000"/>
          <w:kern w:val="0"/>
          <w:sz w:val="32"/>
          <w:szCs w:val="32"/>
        </w:rPr>
        <w:t>其他违反相关规定的行为。</w:t>
      </w:r>
    </w:p>
    <w:p w:rsidR="00A2465C" w:rsidRPr="004B152A" w:rsidRDefault="00A2465C" w:rsidP="00691657">
      <w:pPr>
        <w:spacing w:line="560" w:lineRule="exact"/>
        <w:jc w:val="center"/>
        <w:rPr>
          <w:rFonts w:ascii="黑体" w:eastAsia="黑体"/>
          <w:sz w:val="32"/>
          <w:szCs w:val="32"/>
        </w:rPr>
      </w:pPr>
      <w:r w:rsidRPr="004B152A">
        <w:rPr>
          <w:rFonts w:ascii="黑体" w:eastAsia="黑体" w:hint="eastAsia"/>
          <w:sz w:val="32"/>
          <w:szCs w:val="32"/>
        </w:rPr>
        <w:t>第四章 经营规则和风险控制</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62344E" w:rsidRPr="004B152A">
        <w:rPr>
          <w:rFonts w:ascii="仿宋_GB2312" w:eastAsia="仿宋_GB2312" w:hint="eastAsia"/>
          <w:color w:val="0D0D0D"/>
          <w:sz w:val="32"/>
          <w:szCs w:val="32"/>
        </w:rPr>
        <w:t>二十</w:t>
      </w:r>
      <w:r w:rsidR="00BB21D0">
        <w:rPr>
          <w:rFonts w:ascii="仿宋_GB2312" w:eastAsia="仿宋_GB2312" w:hint="eastAsia"/>
          <w:color w:val="0D0D0D"/>
          <w:sz w:val="32"/>
          <w:szCs w:val="32"/>
        </w:rPr>
        <w:t>四</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应当建立以股东会、董事会、监事会、高级管理层等为主体的</w:t>
      </w:r>
      <w:r w:rsidR="001F6DE6" w:rsidRPr="004B152A">
        <w:rPr>
          <w:rFonts w:ascii="仿宋_GB2312" w:eastAsia="仿宋_GB2312" w:hint="eastAsia"/>
          <w:color w:val="000000"/>
          <w:sz w:val="32"/>
          <w:szCs w:val="32"/>
        </w:rPr>
        <w:t>组织架构，</w:t>
      </w:r>
      <w:r w:rsidRPr="004B152A">
        <w:rPr>
          <w:rFonts w:ascii="仿宋_GB2312" w:eastAsia="仿宋_GB2312" w:hint="eastAsia"/>
          <w:color w:val="0D0D0D"/>
          <w:sz w:val="32"/>
          <w:szCs w:val="32"/>
        </w:rPr>
        <w:t>科学、高效的决策、激励和约束机制。</w:t>
      </w:r>
    </w:p>
    <w:p w:rsidR="00654F62" w:rsidRPr="004B152A" w:rsidRDefault="00654F62"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62344E" w:rsidRPr="004B152A">
        <w:rPr>
          <w:rFonts w:ascii="仿宋_GB2312" w:eastAsia="仿宋_GB2312" w:hint="eastAsia"/>
          <w:color w:val="0D0D0D"/>
          <w:sz w:val="32"/>
          <w:szCs w:val="32"/>
        </w:rPr>
        <w:t>二十</w:t>
      </w:r>
      <w:r w:rsidR="00BB21D0">
        <w:rPr>
          <w:rFonts w:ascii="仿宋_GB2312" w:eastAsia="仿宋_GB2312" w:hint="eastAsia"/>
          <w:color w:val="0D0D0D"/>
          <w:sz w:val="32"/>
          <w:szCs w:val="32"/>
        </w:rPr>
        <w:t>五</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应当按照全面、审慎、有效、独立原则，建立健全内部控制制度</w:t>
      </w:r>
      <w:r w:rsidR="00406CE0" w:rsidRPr="004B152A">
        <w:rPr>
          <w:rFonts w:ascii="仿宋_GB2312" w:eastAsia="仿宋_GB2312" w:hint="eastAsia"/>
          <w:color w:val="0D0D0D"/>
          <w:sz w:val="32"/>
          <w:szCs w:val="32"/>
        </w:rPr>
        <w:t>和内部审计制度</w:t>
      </w:r>
      <w:r w:rsidRPr="004B152A">
        <w:rPr>
          <w:rFonts w:ascii="仿宋_GB2312" w:eastAsia="仿宋_GB2312" w:hint="eastAsia"/>
          <w:color w:val="0D0D0D"/>
          <w:sz w:val="32"/>
          <w:szCs w:val="32"/>
        </w:rPr>
        <w:t>，形成良好的</w:t>
      </w:r>
      <w:r w:rsidR="008A2258" w:rsidRPr="004B152A">
        <w:rPr>
          <w:rFonts w:ascii="仿宋_GB2312" w:eastAsia="仿宋_GB2312" w:hint="eastAsia"/>
          <w:color w:val="0D0D0D"/>
          <w:sz w:val="32"/>
          <w:szCs w:val="32"/>
        </w:rPr>
        <w:t>风险资产分类管理制度、承租人信用评估制度、事后追偿和处置制度、</w:t>
      </w:r>
      <w:r w:rsidRPr="004B152A">
        <w:rPr>
          <w:rFonts w:ascii="仿宋_GB2312" w:eastAsia="仿宋_GB2312" w:hint="eastAsia"/>
          <w:color w:val="0D0D0D"/>
          <w:sz w:val="32"/>
          <w:szCs w:val="32"/>
        </w:rPr>
        <w:t>风险预警机制</w:t>
      </w:r>
      <w:r w:rsidR="004B45DC" w:rsidRPr="004B152A">
        <w:rPr>
          <w:rFonts w:ascii="仿宋_GB2312" w:eastAsia="仿宋_GB2312" w:hint="eastAsia"/>
          <w:color w:val="0D0D0D"/>
          <w:sz w:val="32"/>
          <w:szCs w:val="32"/>
        </w:rPr>
        <w:t>以及防欺诈和反洗</w:t>
      </w:r>
      <w:proofErr w:type="gramStart"/>
      <w:r w:rsidR="004B45DC" w:rsidRPr="004B152A">
        <w:rPr>
          <w:rFonts w:ascii="仿宋_GB2312" w:eastAsia="仿宋_GB2312" w:hint="eastAsia"/>
          <w:color w:val="0D0D0D"/>
          <w:sz w:val="32"/>
          <w:szCs w:val="32"/>
        </w:rPr>
        <w:t>钱制度</w:t>
      </w:r>
      <w:proofErr w:type="gramEnd"/>
      <w:r w:rsidRPr="004B152A">
        <w:rPr>
          <w:rFonts w:ascii="仿宋_GB2312" w:eastAsia="仿宋_GB2312" w:hint="eastAsia"/>
          <w:color w:val="0D0D0D"/>
          <w:sz w:val="32"/>
          <w:szCs w:val="32"/>
        </w:rPr>
        <w:t>等，防范、控制和化解风险，保障公司安全稳健运行。</w:t>
      </w:r>
    </w:p>
    <w:p w:rsidR="00A2465C"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30118D" w:rsidRPr="004B152A">
        <w:rPr>
          <w:rFonts w:ascii="仿宋_GB2312" w:eastAsia="仿宋_GB2312" w:hint="eastAsia"/>
          <w:color w:val="0D0D0D"/>
          <w:sz w:val="32"/>
          <w:szCs w:val="32"/>
        </w:rPr>
        <w:t>二十</w:t>
      </w:r>
      <w:r w:rsidR="00BB21D0">
        <w:rPr>
          <w:rFonts w:ascii="仿宋_GB2312" w:eastAsia="仿宋_GB2312" w:hint="eastAsia"/>
          <w:color w:val="0D0D0D"/>
          <w:sz w:val="32"/>
          <w:szCs w:val="32"/>
        </w:rPr>
        <w:t>六</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根据其组织架构、业务规模和复杂程度建立全面的风险管理体系，对信用风险、流动性风险、市场风险等各类风险进行有效的识别、计量、监测和控制，同时还应当及时识别和管理与融资租赁业务相关的特定风险。</w:t>
      </w:r>
    </w:p>
    <w:p w:rsidR="00654F62" w:rsidRPr="004B152A" w:rsidRDefault="00654F62"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第二十</w:t>
      </w:r>
      <w:r w:rsidR="00BB21D0">
        <w:rPr>
          <w:rFonts w:ascii="仿宋_GB2312" w:eastAsia="仿宋_GB2312" w:hint="eastAsia"/>
          <w:color w:val="0D0D0D"/>
          <w:sz w:val="32"/>
          <w:szCs w:val="32"/>
        </w:rPr>
        <w:t>七</w:t>
      </w:r>
      <w:r w:rsidRPr="004B152A">
        <w:rPr>
          <w:rFonts w:ascii="仿宋_GB2312" w:eastAsia="仿宋_GB2312" w:hint="eastAsia"/>
          <w:color w:val="0D0D0D"/>
          <w:sz w:val="32"/>
          <w:szCs w:val="32"/>
        </w:rPr>
        <w:t>条 融资租赁公司</w:t>
      </w:r>
      <w:r w:rsidR="00E51127">
        <w:rPr>
          <w:rFonts w:ascii="仿宋_GB2312" w:eastAsia="仿宋_GB2312" w:hint="eastAsia"/>
          <w:color w:val="0D0D0D"/>
          <w:sz w:val="32"/>
          <w:szCs w:val="32"/>
        </w:rPr>
        <w:t>应</w:t>
      </w:r>
      <w:r w:rsidRPr="004B152A">
        <w:rPr>
          <w:rFonts w:ascii="仿宋_GB2312" w:eastAsia="仿宋_GB2312" w:hint="eastAsia"/>
          <w:color w:val="0D0D0D"/>
          <w:sz w:val="32"/>
          <w:szCs w:val="32"/>
        </w:rPr>
        <w:t>建立稳健的资本管理制度及实施流程，建立可持续的资本补充机制，计提</w:t>
      </w:r>
      <w:r w:rsidR="00E51127">
        <w:rPr>
          <w:rFonts w:ascii="仿宋_GB2312" w:eastAsia="仿宋_GB2312"/>
          <w:color w:val="0D0D0D"/>
          <w:sz w:val="32"/>
          <w:szCs w:val="32"/>
        </w:rPr>
        <w:t>原则上不</w:t>
      </w:r>
      <w:r w:rsidRPr="004B152A">
        <w:rPr>
          <w:rFonts w:ascii="仿宋_GB2312" w:eastAsia="仿宋_GB2312"/>
          <w:color w:val="0D0D0D"/>
          <w:sz w:val="32"/>
          <w:szCs w:val="32"/>
        </w:rPr>
        <w:t>低于风险资产期末余额</w:t>
      </w:r>
      <w:r w:rsidRPr="004B152A">
        <w:rPr>
          <w:rFonts w:ascii="仿宋_GB2312" w:eastAsia="仿宋_GB2312" w:hint="eastAsia"/>
          <w:color w:val="0D0D0D"/>
          <w:sz w:val="32"/>
          <w:szCs w:val="32"/>
        </w:rPr>
        <w:t>1.5%的一般风险损失准备。确保自有资本真实性和资本质量，杜绝虚假注资、循环注资等违规现象。建立以资本充足率为核心，包括资本补充、规划、内部资本评估、动态补充在内的资本约束管理体系。</w:t>
      </w:r>
    </w:p>
    <w:p w:rsidR="00C82877"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第</w:t>
      </w:r>
      <w:r w:rsidR="0062344E" w:rsidRPr="004B152A">
        <w:rPr>
          <w:rFonts w:ascii="仿宋_GB2312" w:eastAsia="仿宋_GB2312" w:hint="eastAsia"/>
          <w:color w:val="0D0D0D"/>
          <w:sz w:val="32"/>
          <w:szCs w:val="32"/>
        </w:rPr>
        <w:t>二十</w:t>
      </w:r>
      <w:r w:rsidR="00BB21D0">
        <w:rPr>
          <w:rFonts w:ascii="仿宋_GB2312" w:eastAsia="仿宋_GB2312" w:hint="eastAsia"/>
          <w:color w:val="0D0D0D"/>
          <w:sz w:val="32"/>
          <w:szCs w:val="32"/>
        </w:rPr>
        <w:t>八</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r>
      <w:r w:rsidR="00C82877" w:rsidRPr="004B152A">
        <w:rPr>
          <w:rFonts w:ascii="仿宋_GB2312" w:eastAsia="仿宋_GB2312" w:hint="eastAsia"/>
          <w:color w:val="0D0D0D"/>
          <w:sz w:val="32"/>
          <w:szCs w:val="32"/>
        </w:rPr>
        <w:t>融资租赁公司的融资租赁和其他租赁资产比重不得低于总资产的60%。</w:t>
      </w:r>
    </w:p>
    <w:p w:rsidR="00F261C7" w:rsidRPr="004B152A" w:rsidRDefault="0062344E"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BB21D0">
        <w:rPr>
          <w:rFonts w:ascii="仿宋_GB2312" w:eastAsia="仿宋_GB2312" w:hint="eastAsia"/>
          <w:color w:val="0D0D0D"/>
          <w:sz w:val="32"/>
          <w:szCs w:val="32"/>
        </w:rPr>
        <w:t>二十九</w:t>
      </w:r>
      <w:r w:rsidR="00F261C7" w:rsidRPr="004B152A">
        <w:rPr>
          <w:rFonts w:ascii="仿宋_GB2312" w:eastAsia="仿宋_GB2312" w:hint="eastAsia"/>
          <w:color w:val="0D0D0D"/>
          <w:sz w:val="32"/>
          <w:szCs w:val="32"/>
        </w:rPr>
        <w:t xml:space="preserve">条 </w:t>
      </w:r>
      <w:r w:rsidR="000D57EC">
        <w:rPr>
          <w:rFonts w:ascii="仿宋_GB2312" w:eastAsia="仿宋_GB2312" w:hint="eastAsia"/>
          <w:color w:val="0D0D0D"/>
          <w:sz w:val="32"/>
          <w:szCs w:val="32"/>
        </w:rPr>
        <w:t>融资租赁公司</w:t>
      </w:r>
      <w:r w:rsidR="00F261C7" w:rsidRPr="004B152A">
        <w:rPr>
          <w:rFonts w:ascii="仿宋_GB2312" w:eastAsia="仿宋_GB2312" w:hint="eastAsia"/>
          <w:color w:val="0D0D0D"/>
          <w:sz w:val="32"/>
          <w:szCs w:val="32"/>
        </w:rPr>
        <w:t>开展的固定收益类证券投资业务，不得超过净资产的</w:t>
      </w:r>
      <w:r w:rsidR="008B74CE" w:rsidRPr="004B152A">
        <w:rPr>
          <w:rFonts w:ascii="仿宋_GB2312" w:eastAsia="仿宋_GB2312" w:hint="eastAsia"/>
          <w:color w:val="0D0D0D"/>
          <w:sz w:val="32"/>
          <w:szCs w:val="32"/>
        </w:rPr>
        <w:t>2</w:t>
      </w:r>
      <w:r w:rsidR="00F261C7" w:rsidRPr="004B152A">
        <w:rPr>
          <w:rFonts w:ascii="仿宋_GB2312" w:eastAsia="仿宋_GB2312" w:hint="eastAsia"/>
          <w:color w:val="0D0D0D"/>
          <w:sz w:val="32"/>
          <w:szCs w:val="32"/>
        </w:rPr>
        <w:t>0%。</w:t>
      </w:r>
    </w:p>
    <w:p w:rsidR="00A2465C" w:rsidRPr="004B152A" w:rsidRDefault="0062344E"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BB21D0">
        <w:rPr>
          <w:rFonts w:ascii="仿宋_GB2312" w:eastAsia="仿宋_GB2312" w:hint="eastAsia"/>
          <w:color w:val="0D0D0D"/>
          <w:sz w:val="32"/>
          <w:szCs w:val="32"/>
        </w:rPr>
        <w:t>三十</w:t>
      </w:r>
      <w:r w:rsidR="00C82877" w:rsidRPr="004B152A">
        <w:rPr>
          <w:rFonts w:ascii="仿宋_GB2312" w:eastAsia="仿宋_GB2312" w:hint="eastAsia"/>
          <w:color w:val="0D0D0D"/>
          <w:sz w:val="32"/>
          <w:szCs w:val="32"/>
        </w:rPr>
        <w:t xml:space="preserve">条 </w:t>
      </w:r>
      <w:r w:rsidR="00A2465C" w:rsidRPr="004B152A">
        <w:rPr>
          <w:rFonts w:ascii="仿宋_GB2312" w:eastAsia="仿宋_GB2312" w:hint="eastAsia"/>
          <w:color w:val="0D0D0D"/>
          <w:sz w:val="32"/>
          <w:szCs w:val="32"/>
        </w:rPr>
        <w:t>融资租赁</w:t>
      </w:r>
      <w:r w:rsidR="00A2465C" w:rsidRPr="004B152A">
        <w:rPr>
          <w:rFonts w:ascii="仿宋_GB2312" w:eastAsia="仿宋_GB2312"/>
          <w:color w:val="0D0D0D"/>
          <w:sz w:val="32"/>
          <w:szCs w:val="32"/>
        </w:rPr>
        <w:t>公司</w:t>
      </w:r>
      <w:r w:rsidR="00F13FB3" w:rsidRPr="004B152A">
        <w:rPr>
          <w:rFonts w:ascii="仿宋_GB2312" w:eastAsia="仿宋_GB2312" w:hint="eastAsia"/>
          <w:color w:val="0D0D0D"/>
          <w:sz w:val="32"/>
          <w:szCs w:val="32"/>
        </w:rPr>
        <w:t>应当建立健全集中度风险管理体系，加强对重点承租人的管理，控制单一承租人及承租人为关联方的业务比例，有效防范和分散经营风险</w:t>
      </w:r>
      <w:r w:rsidR="00A2465C" w:rsidRPr="004B152A">
        <w:rPr>
          <w:rFonts w:ascii="仿宋_GB2312" w:eastAsia="仿宋_GB2312" w:hint="eastAsia"/>
          <w:color w:val="0D0D0D"/>
          <w:sz w:val="32"/>
          <w:szCs w:val="32"/>
        </w:rPr>
        <w:t>。</w:t>
      </w:r>
    </w:p>
    <w:p w:rsidR="001577A3" w:rsidRDefault="001577A3" w:rsidP="00691657">
      <w:pPr>
        <w:spacing w:line="560" w:lineRule="exact"/>
        <w:ind w:firstLineChars="200" w:firstLine="640"/>
        <w:rPr>
          <w:rFonts w:ascii="仿宋_GB2312" w:eastAsia="仿宋_GB2312" w:hAnsi="仿宋"/>
          <w:sz w:val="32"/>
          <w:szCs w:val="32"/>
        </w:rPr>
      </w:pP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w:t>
      </w:r>
      <w:r w:rsidRPr="004B152A">
        <w:rPr>
          <w:rFonts w:ascii="仿宋_GB2312" w:eastAsia="仿宋_GB2312" w:hAnsi="仿宋" w:hint="eastAsia"/>
          <w:sz w:val="32"/>
          <w:szCs w:val="32"/>
        </w:rPr>
        <w:t>对单一</w:t>
      </w:r>
      <w:r w:rsidR="00DD7368" w:rsidRPr="00DD7368">
        <w:rPr>
          <w:rFonts w:ascii="仿宋_GB2312" w:eastAsia="仿宋_GB2312" w:hAnsi="仿宋" w:hint="eastAsia"/>
          <w:sz w:val="32"/>
          <w:szCs w:val="32"/>
        </w:rPr>
        <w:t>承租人的全部融资租赁业务余额不得超过净资产的30%</w:t>
      </w:r>
      <w:r w:rsidR="00DD7368">
        <w:rPr>
          <w:rFonts w:ascii="仿宋_GB2312" w:eastAsia="仿宋_GB2312" w:hAnsi="仿宋" w:hint="eastAsia"/>
          <w:sz w:val="32"/>
          <w:szCs w:val="32"/>
        </w:rPr>
        <w:t>；对</w:t>
      </w:r>
      <w:r w:rsidR="00DD7368" w:rsidRPr="00DD7368">
        <w:rPr>
          <w:rFonts w:ascii="仿宋_GB2312" w:eastAsia="仿宋_GB2312" w:hAnsi="仿宋" w:hint="eastAsia"/>
          <w:sz w:val="32"/>
          <w:szCs w:val="32"/>
        </w:rPr>
        <w:t>单一集团的全部融资租赁业务余额不得超过净资产的50%</w:t>
      </w:r>
      <w:r w:rsidRPr="004B152A">
        <w:rPr>
          <w:rFonts w:ascii="仿宋_GB2312" w:eastAsia="仿宋_GB2312" w:hAnsi="仿宋" w:hint="eastAsia"/>
          <w:sz w:val="32"/>
          <w:szCs w:val="32"/>
        </w:rPr>
        <w:t>；</w:t>
      </w:r>
      <w:r w:rsidR="00DD7368" w:rsidRPr="00DD7368">
        <w:rPr>
          <w:rFonts w:ascii="仿宋_GB2312" w:eastAsia="仿宋_GB2312" w:hAnsi="仿宋" w:hint="eastAsia"/>
          <w:sz w:val="32"/>
          <w:szCs w:val="32"/>
        </w:rPr>
        <w:t>对一个关联方的全部融资租赁业务余额不得超过净资产的30%</w:t>
      </w:r>
      <w:r w:rsidRPr="004B152A">
        <w:rPr>
          <w:rFonts w:ascii="仿宋_GB2312" w:eastAsia="仿宋_GB2312" w:hAnsi="仿宋" w:hint="eastAsia"/>
          <w:sz w:val="32"/>
          <w:szCs w:val="32"/>
        </w:rPr>
        <w:t>；</w:t>
      </w:r>
      <w:r w:rsidR="00DD7368" w:rsidRPr="00DD7368">
        <w:rPr>
          <w:rFonts w:ascii="仿宋_GB2312" w:eastAsia="仿宋_GB2312" w:hAnsi="仿宋" w:hint="eastAsia"/>
          <w:sz w:val="32"/>
          <w:szCs w:val="32"/>
        </w:rPr>
        <w:t>对全部关联方的全部融资租赁业务余额不得超过净资产的50%</w:t>
      </w:r>
      <w:r w:rsidRPr="004B152A">
        <w:rPr>
          <w:rFonts w:ascii="仿宋_GB2312" w:eastAsia="仿宋_GB2312" w:hAnsi="仿宋" w:hint="eastAsia"/>
          <w:sz w:val="32"/>
          <w:szCs w:val="32"/>
        </w:rPr>
        <w:t>；</w:t>
      </w:r>
      <w:r w:rsidR="00DD7368" w:rsidRPr="00DD7368">
        <w:rPr>
          <w:rFonts w:ascii="仿宋_GB2312" w:eastAsia="仿宋_GB2312" w:hAnsi="仿宋" w:hint="eastAsia"/>
          <w:sz w:val="32"/>
          <w:szCs w:val="32"/>
        </w:rPr>
        <w:t>对单一股东及其全部关联方的</w:t>
      </w:r>
      <w:r w:rsidR="00DD7368">
        <w:rPr>
          <w:rFonts w:ascii="仿宋_GB2312" w:eastAsia="仿宋_GB2312" w:hAnsi="仿宋" w:hint="eastAsia"/>
          <w:sz w:val="32"/>
          <w:szCs w:val="32"/>
        </w:rPr>
        <w:t>融资余额不得超过该股东在融资租赁公司的出资额，且应同时满足本指引</w:t>
      </w:r>
      <w:r w:rsidR="00DD7368" w:rsidRPr="00DD7368">
        <w:rPr>
          <w:rFonts w:ascii="仿宋_GB2312" w:eastAsia="仿宋_GB2312" w:hAnsi="仿宋" w:hint="eastAsia"/>
          <w:sz w:val="32"/>
          <w:szCs w:val="32"/>
        </w:rPr>
        <w:t>对单一客户关联度的规定</w:t>
      </w:r>
      <w:r w:rsidRPr="004B152A">
        <w:rPr>
          <w:rFonts w:ascii="仿宋_GB2312" w:eastAsia="仿宋_GB2312" w:hAnsi="仿宋" w:hint="eastAsia"/>
          <w:sz w:val="32"/>
          <w:szCs w:val="32"/>
        </w:rPr>
        <w:t>。</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62344E"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一</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的风险资产不得超过净资产总额的</w:t>
      </w:r>
      <w:r w:rsidR="00E31147">
        <w:rPr>
          <w:rFonts w:ascii="仿宋_GB2312" w:eastAsia="仿宋_GB2312" w:hint="eastAsia"/>
          <w:color w:val="0D0D0D"/>
          <w:sz w:val="32"/>
          <w:szCs w:val="32"/>
        </w:rPr>
        <w:t>8</w:t>
      </w:r>
      <w:r w:rsidRPr="004B152A">
        <w:rPr>
          <w:rFonts w:ascii="仿宋_GB2312" w:eastAsia="仿宋_GB2312" w:hint="eastAsia"/>
          <w:color w:val="0D0D0D"/>
          <w:sz w:val="32"/>
          <w:szCs w:val="32"/>
        </w:rPr>
        <w:t>倍。</w:t>
      </w:r>
    </w:p>
    <w:p w:rsidR="00684917" w:rsidRPr="004B152A" w:rsidRDefault="00684917"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第三十</w:t>
      </w:r>
      <w:r w:rsidR="00BB21D0">
        <w:rPr>
          <w:rFonts w:ascii="仿宋_GB2312" w:eastAsia="仿宋_GB2312" w:hint="eastAsia"/>
          <w:color w:val="0D0D0D"/>
          <w:sz w:val="32"/>
          <w:szCs w:val="32"/>
        </w:rPr>
        <w:t>二</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开展资产证券化业务的，</w:t>
      </w:r>
      <w:r w:rsidR="0061581F" w:rsidRPr="003F5E40">
        <w:rPr>
          <w:rFonts w:ascii="仿宋_GB2312" w:eastAsia="仿宋_GB2312" w:hAnsi="仿宋" w:hint="eastAsia"/>
          <w:sz w:val="32"/>
          <w:szCs w:val="32"/>
        </w:rPr>
        <w:t>应当在国务院</w:t>
      </w:r>
      <w:r w:rsidR="0061581F">
        <w:rPr>
          <w:rFonts w:ascii="仿宋_GB2312" w:eastAsia="仿宋_GB2312" w:hAnsi="仿宋" w:hint="eastAsia"/>
          <w:sz w:val="32"/>
          <w:szCs w:val="32"/>
        </w:rPr>
        <w:t>批准的交易场所或银行间市场发行</w:t>
      </w:r>
      <w:r w:rsidR="00FC2B77">
        <w:rPr>
          <w:rFonts w:ascii="仿宋_GB2312" w:eastAsia="仿宋_GB2312" w:hint="eastAsia"/>
          <w:color w:val="0D0D0D"/>
          <w:sz w:val="32"/>
          <w:szCs w:val="32"/>
        </w:rPr>
        <w:t>，</w:t>
      </w:r>
      <w:r w:rsidRPr="004B152A">
        <w:rPr>
          <w:rFonts w:ascii="仿宋_GB2312" w:eastAsia="仿宋_GB2312" w:hint="eastAsia"/>
          <w:color w:val="0D0D0D"/>
          <w:sz w:val="32"/>
          <w:szCs w:val="32"/>
        </w:rPr>
        <w:t>应当面向合格投资者发行，投资者人数、投资金额等应当符合国家有关规定。</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30118D"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三</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应当按照相关规定，</w:t>
      </w:r>
      <w:r w:rsidR="008B74CE" w:rsidRPr="004B152A">
        <w:rPr>
          <w:rFonts w:ascii="仿宋_GB2312" w:eastAsia="仿宋_GB2312" w:hint="eastAsia"/>
          <w:color w:val="000000"/>
          <w:sz w:val="32"/>
          <w:szCs w:val="32"/>
        </w:rPr>
        <w:t>执行国家统一的财务会计准则和制度</w:t>
      </w:r>
      <w:r w:rsidRPr="004B152A">
        <w:rPr>
          <w:rFonts w:ascii="仿宋_GB2312" w:eastAsia="仿宋_GB2312" w:hint="eastAsia"/>
          <w:color w:val="0D0D0D"/>
          <w:sz w:val="32"/>
          <w:szCs w:val="32"/>
        </w:rPr>
        <w:t>，真实记录和反映企业的财务状况、经营成果和现金流量。</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第</w:t>
      </w:r>
      <w:r w:rsidR="0030118D"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四</w:t>
      </w:r>
      <w:r w:rsidRPr="004B152A">
        <w:rPr>
          <w:rFonts w:ascii="仿宋_GB2312" w:eastAsia="仿宋_GB2312" w:hint="eastAsia"/>
          <w:color w:val="0D0D0D"/>
          <w:sz w:val="32"/>
          <w:szCs w:val="32"/>
        </w:rPr>
        <w:t>条 为控制和降低风险，融资租赁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应当对融资租赁项目进行认真调查，充分考虑和评估承租人持续支付租金的能力，采取多种方式降低违约风险，并加强对融资租赁项目的检查及后期管理。</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F36E4F"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五</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应当建立关联交易管理制度。</w:t>
      </w:r>
      <w:r w:rsidR="00E60DEA" w:rsidRPr="004B152A">
        <w:rPr>
          <w:rFonts w:ascii="仿宋_GB2312" w:eastAsia="仿宋_GB2312" w:hint="eastAsia"/>
          <w:color w:val="0D0D0D"/>
          <w:sz w:val="32"/>
          <w:szCs w:val="32"/>
        </w:rPr>
        <w:t>融资租赁公司</w:t>
      </w:r>
      <w:r w:rsidRPr="004B152A">
        <w:rPr>
          <w:rFonts w:ascii="仿宋_GB2312" w:eastAsia="仿宋_GB2312" w:hint="eastAsia"/>
          <w:color w:val="0D0D0D"/>
          <w:sz w:val="32"/>
          <w:szCs w:val="32"/>
        </w:rPr>
        <w:t>在对承租人为关联企业的交易进行表决或决策时，与该关联交易有关联关系的人员应当回避。</w:t>
      </w:r>
    </w:p>
    <w:p w:rsidR="006866E0" w:rsidRPr="004B152A" w:rsidRDefault="006866E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融资租赁公司的重大关联交易应当经董事会批准。</w:t>
      </w:r>
    </w:p>
    <w:p w:rsidR="006866E0" w:rsidRPr="004B152A" w:rsidRDefault="006866E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重大关联交易是指融资租赁公司与一个关联方之间单笔交易金额占</w:t>
      </w:r>
      <w:r w:rsidR="00567A30" w:rsidRPr="004B152A">
        <w:rPr>
          <w:rFonts w:ascii="仿宋_GB2312" w:eastAsia="仿宋_GB2312" w:hint="eastAsia"/>
          <w:color w:val="0D0D0D"/>
          <w:sz w:val="32"/>
          <w:szCs w:val="32"/>
        </w:rPr>
        <w:t>融资租赁公司</w:t>
      </w:r>
      <w:r w:rsidR="00D909EB">
        <w:rPr>
          <w:rFonts w:ascii="仿宋_GB2312" w:eastAsia="仿宋_GB2312" w:hint="eastAsia"/>
          <w:color w:val="0D0D0D"/>
          <w:sz w:val="32"/>
          <w:szCs w:val="32"/>
        </w:rPr>
        <w:t>净资产</w:t>
      </w:r>
      <w:r w:rsidRPr="004B152A">
        <w:rPr>
          <w:rFonts w:ascii="仿宋_GB2312" w:eastAsia="仿宋_GB2312" w:hint="eastAsia"/>
          <w:color w:val="0D0D0D"/>
          <w:sz w:val="32"/>
          <w:szCs w:val="32"/>
        </w:rPr>
        <w:t>5%以上，或</w:t>
      </w:r>
      <w:r w:rsidR="00567A30" w:rsidRPr="004B152A">
        <w:rPr>
          <w:rFonts w:ascii="仿宋_GB2312" w:eastAsia="仿宋_GB2312" w:hint="eastAsia"/>
          <w:color w:val="0D0D0D"/>
          <w:sz w:val="32"/>
          <w:szCs w:val="32"/>
        </w:rPr>
        <w:t>融资租赁公司</w:t>
      </w:r>
      <w:r w:rsidRPr="004B152A">
        <w:rPr>
          <w:rFonts w:ascii="仿宋_GB2312" w:eastAsia="仿宋_GB2312" w:hint="eastAsia"/>
          <w:color w:val="0D0D0D"/>
          <w:sz w:val="32"/>
          <w:szCs w:val="32"/>
        </w:rPr>
        <w:t>与一个关联方发生交易后</w:t>
      </w:r>
      <w:r w:rsidR="00E60DEA" w:rsidRPr="004B152A">
        <w:rPr>
          <w:rFonts w:ascii="仿宋_GB2312" w:eastAsia="仿宋_GB2312" w:hint="eastAsia"/>
          <w:color w:val="0D0D0D"/>
          <w:sz w:val="32"/>
          <w:szCs w:val="32"/>
        </w:rPr>
        <w:t>融资租赁公司</w:t>
      </w:r>
      <w:r w:rsidRPr="004B152A">
        <w:rPr>
          <w:rFonts w:ascii="仿宋_GB2312" w:eastAsia="仿宋_GB2312" w:hint="eastAsia"/>
          <w:color w:val="0D0D0D"/>
          <w:sz w:val="32"/>
          <w:szCs w:val="32"/>
        </w:rPr>
        <w:t>与该关联方</w:t>
      </w:r>
      <w:r w:rsidR="00A25F79" w:rsidRPr="004B152A">
        <w:rPr>
          <w:rFonts w:ascii="仿宋_GB2312" w:eastAsia="仿宋_GB2312" w:hint="eastAsia"/>
          <w:color w:val="0D0D0D"/>
          <w:sz w:val="32"/>
          <w:szCs w:val="32"/>
        </w:rPr>
        <w:t>的交易余额占</w:t>
      </w:r>
      <w:r w:rsidR="00E60DEA" w:rsidRPr="004B152A">
        <w:rPr>
          <w:rFonts w:ascii="仿宋_GB2312" w:eastAsia="仿宋_GB2312" w:hint="eastAsia"/>
          <w:color w:val="0D0D0D"/>
          <w:sz w:val="32"/>
          <w:szCs w:val="32"/>
        </w:rPr>
        <w:t>融资租赁公司</w:t>
      </w:r>
      <w:r w:rsidR="00D909EB">
        <w:rPr>
          <w:rFonts w:ascii="仿宋_GB2312" w:eastAsia="仿宋_GB2312" w:hint="eastAsia"/>
          <w:color w:val="0D0D0D"/>
          <w:sz w:val="32"/>
          <w:szCs w:val="32"/>
        </w:rPr>
        <w:t>净资产</w:t>
      </w:r>
      <w:r w:rsidR="00A25F79" w:rsidRPr="004B152A">
        <w:rPr>
          <w:rFonts w:ascii="仿宋_GB2312" w:eastAsia="仿宋_GB2312" w:hint="eastAsia"/>
          <w:color w:val="0D0D0D"/>
          <w:sz w:val="32"/>
          <w:szCs w:val="32"/>
        </w:rPr>
        <w:t>10%以上的交易。</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4914EA"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六</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对委托租赁、转租赁的资产应当分别管理，单独建账。</w:t>
      </w:r>
      <w:r w:rsidR="00C6023C">
        <w:rPr>
          <w:rFonts w:ascii="仿宋_GB2312" w:eastAsia="仿宋_GB2312" w:hint="eastAsia"/>
          <w:color w:val="0D0D0D"/>
          <w:sz w:val="32"/>
          <w:szCs w:val="32"/>
        </w:rPr>
        <w:t>转租赁应当经出租人同意。</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和承租人应对与融资租赁业务有关的担保、保险等事项进行充分约定，维护交易安全。</w:t>
      </w:r>
    </w:p>
    <w:p w:rsidR="00A2465C" w:rsidRPr="004B152A" w:rsidRDefault="00C2214F"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4914EA"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七</w:t>
      </w:r>
      <w:r w:rsidR="00A2465C" w:rsidRPr="004B152A">
        <w:rPr>
          <w:rFonts w:ascii="仿宋_GB2312" w:eastAsia="仿宋_GB2312" w:hint="eastAsia"/>
          <w:color w:val="0D0D0D"/>
          <w:sz w:val="32"/>
          <w:szCs w:val="32"/>
        </w:rPr>
        <w:t>条 售后回租的标的物应为能发挥经济功能，并能产生持续经济效益的财产。融资租赁</w:t>
      </w:r>
      <w:r w:rsidR="00A2465C" w:rsidRPr="004B152A">
        <w:rPr>
          <w:rFonts w:ascii="仿宋_GB2312" w:eastAsia="仿宋_GB2312"/>
          <w:color w:val="0D0D0D"/>
          <w:sz w:val="32"/>
          <w:szCs w:val="32"/>
        </w:rPr>
        <w:t>公司</w:t>
      </w:r>
      <w:r w:rsidR="00A2465C" w:rsidRPr="004B152A">
        <w:rPr>
          <w:rFonts w:ascii="仿宋_GB2312" w:eastAsia="仿宋_GB2312" w:hint="eastAsia"/>
          <w:color w:val="0D0D0D"/>
          <w:sz w:val="32"/>
          <w:szCs w:val="32"/>
        </w:rPr>
        <w:t>开展售后回租业务时，应注意加强风险防控。</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4914EA" w:rsidRPr="004B152A">
        <w:rPr>
          <w:rFonts w:ascii="仿宋_GB2312" w:eastAsia="仿宋_GB2312" w:hint="eastAsia"/>
          <w:color w:val="0D0D0D"/>
          <w:sz w:val="32"/>
          <w:szCs w:val="32"/>
        </w:rPr>
        <w:t>三十</w:t>
      </w:r>
      <w:r w:rsidR="00BB21D0">
        <w:rPr>
          <w:rFonts w:ascii="仿宋_GB2312" w:eastAsia="仿宋_GB2312" w:hint="eastAsia"/>
          <w:color w:val="0D0D0D"/>
          <w:sz w:val="32"/>
          <w:szCs w:val="32"/>
        </w:rPr>
        <w:t>八</w:t>
      </w:r>
      <w:r w:rsidRPr="004B152A">
        <w:rPr>
          <w:rFonts w:ascii="仿宋_GB2312" w:eastAsia="仿宋_GB2312" w:hint="eastAsia"/>
          <w:color w:val="0D0D0D"/>
          <w:sz w:val="32"/>
          <w:szCs w:val="32"/>
        </w:rPr>
        <w:t>条 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充分考虑并客观评估售后回租资产的价值，对标的物的买入价格应有合理的、不违反会计准则的定价依据作为参考，不得低值高买，应当建立健全租赁物价值评估和定价体系，根据租赁物的价值、其他成本和合理利润等确定租金水平。</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第</w:t>
      </w:r>
      <w:r w:rsidR="00BB21D0">
        <w:rPr>
          <w:rFonts w:ascii="仿宋_GB2312" w:eastAsia="仿宋_GB2312" w:hint="eastAsia"/>
          <w:color w:val="0D0D0D"/>
          <w:sz w:val="32"/>
          <w:szCs w:val="32"/>
        </w:rPr>
        <w:t>三十九</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应当重视租赁物的风险缓释作用，密切监测租赁物价值对融资租赁债权的风险覆盖水平，制定有效的风险应对措施。</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D4157B" w:rsidRPr="004B152A">
        <w:rPr>
          <w:rFonts w:ascii="仿宋_GB2312" w:eastAsia="仿宋_GB2312" w:hint="eastAsia"/>
          <w:color w:val="0D0D0D"/>
          <w:sz w:val="32"/>
          <w:szCs w:val="32"/>
        </w:rPr>
        <w:t>四十</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应当加强租赁物未担保余值的估值管理，定期评估未担保余值，并开展减值测试。当租赁物未担保余值出现减值迹象时，应当按照会计准则要求计提减值准备。</w:t>
      </w:r>
    </w:p>
    <w:p w:rsidR="00A2465C" w:rsidRPr="004B152A" w:rsidRDefault="00C2214F"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D4157B"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一</w:t>
      </w:r>
      <w:r w:rsidR="00A2465C" w:rsidRPr="004B152A">
        <w:rPr>
          <w:rFonts w:ascii="仿宋_GB2312" w:eastAsia="仿宋_GB2312" w:hint="eastAsia"/>
          <w:color w:val="0D0D0D"/>
          <w:sz w:val="32"/>
          <w:szCs w:val="32"/>
        </w:rPr>
        <w:t>条</w:t>
      </w:r>
      <w:r w:rsidR="00A2465C" w:rsidRPr="004B152A">
        <w:rPr>
          <w:rFonts w:ascii="仿宋_GB2312" w:eastAsia="仿宋_GB2312" w:hint="eastAsia"/>
          <w:color w:val="0D0D0D"/>
          <w:sz w:val="32"/>
          <w:szCs w:val="32"/>
        </w:rPr>
        <w:tab/>
        <w:t>融资租赁</w:t>
      </w:r>
      <w:r w:rsidR="00A2465C" w:rsidRPr="004B152A">
        <w:rPr>
          <w:rFonts w:ascii="仿宋_GB2312" w:eastAsia="仿宋_GB2312"/>
          <w:color w:val="0D0D0D"/>
          <w:sz w:val="32"/>
          <w:szCs w:val="32"/>
        </w:rPr>
        <w:t>公司</w:t>
      </w:r>
      <w:r w:rsidR="00A2465C" w:rsidRPr="004B152A">
        <w:rPr>
          <w:rFonts w:ascii="仿宋_GB2312" w:eastAsia="仿宋_GB2312" w:hint="eastAsia"/>
          <w:color w:val="0D0D0D"/>
          <w:sz w:val="32"/>
          <w:szCs w:val="32"/>
        </w:rPr>
        <w:t>应当加强未担保余值风险的限额管理，根据业务规模、业务性质、复杂程度和市场状况，对未担保余值比例较高的融资租赁资产设定风险限额。</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30118D"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二</w:t>
      </w:r>
      <w:r w:rsidRPr="004B152A">
        <w:rPr>
          <w:rFonts w:ascii="仿宋_GB2312" w:eastAsia="仿宋_GB2312" w:hint="eastAsia"/>
          <w:color w:val="0D0D0D"/>
          <w:sz w:val="32"/>
          <w:szCs w:val="32"/>
        </w:rPr>
        <w:t>条</w:t>
      </w:r>
      <w:r w:rsidRPr="004B152A">
        <w:rPr>
          <w:rFonts w:ascii="仿宋_GB2312" w:eastAsia="仿宋_GB2312" w:hint="eastAsia"/>
          <w:color w:val="0D0D0D"/>
          <w:sz w:val="32"/>
          <w:szCs w:val="32"/>
        </w:rPr>
        <w:tab/>
        <w:t>融资租赁</w:t>
      </w:r>
      <w:r w:rsidRPr="004B152A">
        <w:rPr>
          <w:rFonts w:ascii="仿宋_GB2312" w:eastAsia="仿宋_GB2312"/>
          <w:color w:val="0D0D0D"/>
          <w:sz w:val="32"/>
          <w:szCs w:val="32"/>
        </w:rPr>
        <w:t>公司</w:t>
      </w:r>
      <w:r w:rsidRPr="004B152A">
        <w:rPr>
          <w:rFonts w:ascii="仿宋_GB2312" w:eastAsia="仿宋_GB2312" w:hint="eastAsia"/>
          <w:color w:val="0D0D0D"/>
          <w:sz w:val="32"/>
          <w:szCs w:val="32"/>
        </w:rPr>
        <w:t>应当加强对租赁期限届满返还或因承租人违约而取回的租赁物的风险管理，建立完善的租赁物处置制度和程序，降低租赁物持有期风险。</w:t>
      </w:r>
    </w:p>
    <w:p w:rsidR="00E16F97" w:rsidRPr="004B152A" w:rsidRDefault="00E16F97" w:rsidP="00691657">
      <w:pPr>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D4157B"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三</w:t>
      </w:r>
      <w:r w:rsidRPr="004B152A">
        <w:rPr>
          <w:rFonts w:ascii="仿宋_GB2312" w:eastAsia="仿宋_GB2312" w:hint="eastAsia"/>
          <w:color w:val="0D0D0D"/>
          <w:sz w:val="32"/>
          <w:szCs w:val="32"/>
        </w:rPr>
        <w:t xml:space="preserve">条 </w:t>
      </w:r>
      <w:r w:rsidR="00275F3A" w:rsidRPr="004B152A">
        <w:rPr>
          <w:rFonts w:ascii="仿宋_GB2312" w:eastAsia="仿宋_GB2312" w:hint="eastAsia"/>
          <w:color w:val="0D0D0D"/>
          <w:sz w:val="32"/>
          <w:szCs w:val="32"/>
        </w:rPr>
        <w:t>按照国家法律</w:t>
      </w:r>
      <w:r w:rsidR="002C122C" w:rsidRPr="004B152A">
        <w:rPr>
          <w:rFonts w:ascii="仿宋_GB2312" w:eastAsia="仿宋_GB2312" w:hint="eastAsia"/>
          <w:color w:val="0D0D0D"/>
          <w:sz w:val="32"/>
          <w:szCs w:val="32"/>
        </w:rPr>
        <w:t>法规</w:t>
      </w:r>
      <w:r w:rsidR="00275F3A" w:rsidRPr="004B152A">
        <w:rPr>
          <w:rFonts w:ascii="仿宋_GB2312" w:eastAsia="仿宋_GB2312" w:hint="eastAsia"/>
          <w:color w:val="0D0D0D"/>
          <w:sz w:val="32"/>
          <w:szCs w:val="32"/>
        </w:rPr>
        <w:t>规定租赁物的权属应当登记的，融资租赁公司须依法办理相关登记手续。若租赁物不属于需要登记的财产类别，</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公司应当按照有关规定在中国人民银行征信中心动产融资统一登记公示系统对</w:t>
      </w:r>
      <w:r w:rsidR="007333D3" w:rsidRPr="004B152A">
        <w:rPr>
          <w:rFonts w:ascii="仿宋_GB2312" w:eastAsia="仿宋_GB2312" w:hint="eastAsia"/>
          <w:color w:val="0D0D0D"/>
          <w:sz w:val="32"/>
          <w:szCs w:val="32"/>
        </w:rPr>
        <w:t>租赁物</w:t>
      </w:r>
      <w:r w:rsidR="0051659C" w:rsidRPr="004B152A">
        <w:rPr>
          <w:rFonts w:ascii="仿宋_GB2312" w:eastAsia="仿宋_GB2312" w:hint="eastAsia"/>
          <w:color w:val="0D0D0D"/>
          <w:sz w:val="32"/>
          <w:szCs w:val="32"/>
        </w:rPr>
        <w:t>权利</w:t>
      </w:r>
      <w:r w:rsidR="0073511E" w:rsidRPr="004B152A">
        <w:rPr>
          <w:rFonts w:ascii="仿宋_GB2312" w:eastAsia="仿宋_GB2312" w:hint="eastAsia"/>
          <w:color w:val="0D0D0D"/>
          <w:sz w:val="32"/>
          <w:szCs w:val="32"/>
        </w:rPr>
        <w:t>状况</w:t>
      </w:r>
      <w:r w:rsidR="002C122C" w:rsidRPr="004B152A">
        <w:rPr>
          <w:rFonts w:ascii="仿宋_GB2312" w:eastAsia="仿宋_GB2312" w:hint="eastAsia"/>
          <w:color w:val="0D0D0D"/>
          <w:sz w:val="32"/>
          <w:szCs w:val="32"/>
        </w:rPr>
        <w:t>进行</w:t>
      </w:r>
      <w:r w:rsidRPr="004B152A">
        <w:rPr>
          <w:rFonts w:ascii="仿宋_GB2312" w:eastAsia="仿宋_GB2312"/>
          <w:color w:val="0D0D0D"/>
          <w:sz w:val="32"/>
          <w:szCs w:val="32"/>
        </w:rPr>
        <w:t>登记公示</w:t>
      </w:r>
      <w:r w:rsidRPr="004B152A">
        <w:rPr>
          <w:rFonts w:ascii="仿宋_GB2312" w:eastAsia="仿宋_GB2312" w:hint="eastAsia"/>
          <w:color w:val="0D0D0D"/>
          <w:sz w:val="32"/>
          <w:szCs w:val="32"/>
        </w:rPr>
        <w:t>。</w:t>
      </w:r>
    </w:p>
    <w:p w:rsidR="006E1B8C" w:rsidRPr="004B152A" w:rsidRDefault="006E1B8C" w:rsidP="00691657">
      <w:pPr>
        <w:spacing w:line="560" w:lineRule="exact"/>
        <w:jc w:val="center"/>
        <w:rPr>
          <w:rFonts w:ascii="黑体" w:eastAsia="黑体"/>
          <w:sz w:val="32"/>
          <w:szCs w:val="32"/>
        </w:rPr>
      </w:pPr>
      <w:r w:rsidRPr="004B152A">
        <w:rPr>
          <w:rFonts w:ascii="黑体" w:eastAsia="黑体" w:hint="eastAsia"/>
          <w:sz w:val="32"/>
          <w:szCs w:val="32"/>
        </w:rPr>
        <w:t>第</w:t>
      </w:r>
      <w:r w:rsidR="00526FCB" w:rsidRPr="004B152A">
        <w:rPr>
          <w:rFonts w:ascii="黑体" w:eastAsia="黑体" w:hint="eastAsia"/>
          <w:sz w:val="32"/>
          <w:szCs w:val="32"/>
        </w:rPr>
        <w:t>五</w:t>
      </w:r>
      <w:r w:rsidRPr="004B152A">
        <w:rPr>
          <w:rFonts w:ascii="黑体" w:eastAsia="黑体" w:hint="eastAsia"/>
          <w:sz w:val="32"/>
          <w:szCs w:val="32"/>
        </w:rPr>
        <w:t xml:space="preserve">章 </w:t>
      </w:r>
      <w:r w:rsidR="00D72E76" w:rsidRPr="004B152A">
        <w:rPr>
          <w:rFonts w:ascii="黑体" w:eastAsia="黑体" w:hint="eastAsia"/>
          <w:sz w:val="32"/>
          <w:szCs w:val="32"/>
        </w:rPr>
        <w:t>行业自律组织</w:t>
      </w:r>
    </w:p>
    <w:p w:rsidR="00B52DED"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526FCB"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四</w:t>
      </w:r>
      <w:r w:rsidRPr="004B152A">
        <w:rPr>
          <w:rFonts w:ascii="仿宋_GB2312" w:eastAsia="仿宋_GB2312" w:hint="eastAsia"/>
          <w:color w:val="0D0D0D"/>
          <w:sz w:val="32"/>
          <w:szCs w:val="32"/>
        </w:rPr>
        <w:t>条</w:t>
      </w:r>
      <w:r w:rsidR="00D01A8F" w:rsidRPr="004B152A">
        <w:rPr>
          <w:rFonts w:ascii="仿宋_GB2312" w:eastAsia="仿宋_GB2312" w:hint="eastAsia"/>
          <w:color w:val="0D0D0D"/>
          <w:sz w:val="32"/>
          <w:szCs w:val="32"/>
        </w:rPr>
        <w:t xml:space="preserve"> 北京市租赁行业协会是</w:t>
      </w:r>
      <w:r w:rsidR="009C2E30" w:rsidRPr="004B152A">
        <w:rPr>
          <w:rFonts w:ascii="仿宋_GB2312" w:eastAsia="仿宋_GB2312" w:hint="eastAsia"/>
          <w:color w:val="0D0D0D"/>
          <w:sz w:val="32"/>
          <w:szCs w:val="32"/>
        </w:rPr>
        <w:t>北京市</w:t>
      </w:r>
      <w:r w:rsidR="00D01A8F" w:rsidRPr="004B152A">
        <w:rPr>
          <w:rFonts w:ascii="仿宋_GB2312" w:eastAsia="仿宋_GB2312" w:hint="eastAsia"/>
          <w:color w:val="0D0D0D"/>
          <w:sz w:val="32"/>
          <w:szCs w:val="32"/>
        </w:rPr>
        <w:t>融资租赁行业自律组织</w:t>
      </w:r>
      <w:r w:rsidR="00B52DED" w:rsidRPr="004B152A">
        <w:rPr>
          <w:rFonts w:ascii="仿宋_GB2312" w:eastAsia="仿宋_GB2312" w:hint="eastAsia"/>
          <w:color w:val="0D0D0D"/>
          <w:sz w:val="32"/>
          <w:szCs w:val="32"/>
        </w:rPr>
        <w:t>，履行自律、协调、维权、服务等职责，引导融资租赁公司诚信经营、公平竞争、稳健运行。</w:t>
      </w:r>
    </w:p>
    <w:p w:rsidR="00C217F0" w:rsidRPr="004B152A" w:rsidRDefault="00467F88"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鼓励</w:t>
      </w:r>
      <w:r w:rsidR="00C217F0" w:rsidRPr="004B152A">
        <w:rPr>
          <w:rFonts w:ascii="仿宋_GB2312" w:eastAsia="仿宋_GB2312" w:hint="eastAsia"/>
          <w:color w:val="0D0D0D"/>
          <w:sz w:val="32"/>
          <w:szCs w:val="32"/>
        </w:rPr>
        <w:t>融资租赁公司加入融资租赁行业自律组织。</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第</w:t>
      </w:r>
      <w:r w:rsidR="00526FCB"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五</w:t>
      </w:r>
      <w:r w:rsidRPr="004B152A">
        <w:rPr>
          <w:rFonts w:ascii="仿宋_GB2312" w:eastAsia="仿宋_GB2312" w:hint="eastAsia"/>
          <w:color w:val="0D0D0D"/>
          <w:sz w:val="32"/>
          <w:szCs w:val="32"/>
        </w:rPr>
        <w:t>条 融资租赁行业自律组织履行下列行业自律职责：</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（一）组织会员签订自律公约及其实施细则，</w:t>
      </w:r>
      <w:r w:rsidR="004F298D" w:rsidRPr="004B152A">
        <w:rPr>
          <w:rFonts w:ascii="仿宋_GB2312" w:eastAsia="仿宋_GB2312" w:hint="eastAsia"/>
          <w:color w:val="0D0D0D"/>
          <w:sz w:val="32"/>
          <w:szCs w:val="32"/>
        </w:rPr>
        <w:t>建立健全行业统计制度，</w:t>
      </w:r>
      <w:r w:rsidRPr="004B152A">
        <w:rPr>
          <w:rFonts w:ascii="仿宋_GB2312" w:eastAsia="仿宋_GB2312" w:hint="eastAsia"/>
          <w:color w:val="0D0D0D"/>
          <w:sz w:val="32"/>
          <w:szCs w:val="32"/>
        </w:rPr>
        <w:t>建立自律公约执行情况检查和披露制度，受理会员单位和社会公众的投诉，依法采取自律惩戒措施，督促会员依法合</w:t>
      </w:r>
      <w:proofErr w:type="gramStart"/>
      <w:r w:rsidRPr="004B152A">
        <w:rPr>
          <w:rFonts w:ascii="仿宋_GB2312" w:eastAsia="仿宋_GB2312" w:hint="eastAsia"/>
          <w:color w:val="0D0D0D"/>
          <w:sz w:val="32"/>
          <w:szCs w:val="32"/>
        </w:rPr>
        <w:t>规</w:t>
      </w:r>
      <w:proofErr w:type="gramEnd"/>
      <w:r w:rsidRPr="004B152A">
        <w:rPr>
          <w:rFonts w:ascii="仿宋_GB2312" w:eastAsia="仿宋_GB2312" w:hint="eastAsia"/>
          <w:color w:val="0D0D0D"/>
          <w:sz w:val="32"/>
          <w:szCs w:val="32"/>
        </w:rPr>
        <w:t>经营，共同维护公平竞争的市场环境；</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（二）受政府有关部门委托，组织制定行业标准、业务规范，推动实施并监督会员执行，提高行业服务水平；</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（三）建立健全行业诚信制度以及机构和从业人员信用信息体系，加强诚信监督，协助推进行业信用体系建设；</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（四）制定行业从业人员道德和行为准则，对从业人员进行自律管理，组织从业人员的相关培训，提高从业人员素质；</w:t>
      </w:r>
    </w:p>
    <w:p w:rsidR="00C217F0"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（五）对于违反行业协会章程、自律公约、管理制度等致使行业利益受损的会员，可按有关规定实施自律性处罚，并及时报告</w:t>
      </w:r>
      <w:r w:rsidR="002D0AF4" w:rsidRPr="004B152A">
        <w:rPr>
          <w:rFonts w:ascii="仿宋_GB2312" w:eastAsia="仿宋_GB2312" w:hint="eastAsia"/>
          <w:color w:val="0D0D0D"/>
          <w:sz w:val="32"/>
          <w:szCs w:val="32"/>
        </w:rPr>
        <w:t>市金融监管局</w:t>
      </w:r>
      <w:r w:rsidRPr="004B152A">
        <w:rPr>
          <w:rFonts w:ascii="仿宋_GB2312" w:eastAsia="仿宋_GB2312" w:hint="eastAsia"/>
          <w:color w:val="0D0D0D"/>
          <w:sz w:val="32"/>
          <w:szCs w:val="32"/>
        </w:rPr>
        <w:t>；</w:t>
      </w:r>
    </w:p>
    <w:p w:rsidR="002D0AF4" w:rsidRPr="004B152A" w:rsidRDefault="00C217F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（六）对</w:t>
      </w:r>
      <w:r w:rsidR="00B275A4" w:rsidRPr="004B152A">
        <w:rPr>
          <w:rFonts w:ascii="仿宋_GB2312" w:eastAsia="仿宋_GB2312" w:hint="eastAsia"/>
          <w:color w:val="0D0D0D"/>
          <w:sz w:val="32"/>
          <w:szCs w:val="32"/>
        </w:rPr>
        <w:t>融资租赁企业</w:t>
      </w:r>
      <w:r w:rsidRPr="004B152A">
        <w:rPr>
          <w:rFonts w:ascii="仿宋_GB2312" w:eastAsia="仿宋_GB2312" w:hint="eastAsia"/>
          <w:color w:val="0D0D0D"/>
          <w:sz w:val="32"/>
          <w:szCs w:val="32"/>
        </w:rPr>
        <w:t>和从业人员</w:t>
      </w:r>
      <w:r w:rsidR="00C115A3" w:rsidRPr="004B152A">
        <w:rPr>
          <w:rFonts w:ascii="仿宋_GB2312" w:eastAsia="仿宋_GB2312" w:hint="eastAsia"/>
          <w:color w:val="0D0D0D"/>
          <w:sz w:val="32"/>
          <w:szCs w:val="32"/>
        </w:rPr>
        <w:t>涉嫌</w:t>
      </w:r>
      <w:r w:rsidR="0003579C">
        <w:rPr>
          <w:rFonts w:ascii="仿宋_GB2312" w:eastAsia="仿宋_GB2312" w:hint="eastAsia"/>
          <w:color w:val="0D0D0D"/>
          <w:sz w:val="32"/>
          <w:szCs w:val="32"/>
        </w:rPr>
        <w:t>违法违规的投诉</w:t>
      </w:r>
      <w:r w:rsidRPr="004B152A">
        <w:rPr>
          <w:rFonts w:ascii="仿宋_GB2312" w:eastAsia="仿宋_GB2312" w:hint="eastAsia"/>
          <w:color w:val="0D0D0D"/>
          <w:sz w:val="32"/>
          <w:szCs w:val="32"/>
        </w:rPr>
        <w:t>和发现的业内涉嫌违法违规的行为，要及时报告</w:t>
      </w:r>
      <w:r w:rsidR="009F0539" w:rsidRPr="004B152A">
        <w:rPr>
          <w:rFonts w:ascii="仿宋_GB2312" w:eastAsia="仿宋_GB2312" w:hint="eastAsia"/>
          <w:color w:val="0D0D0D"/>
          <w:sz w:val="32"/>
          <w:szCs w:val="32"/>
        </w:rPr>
        <w:t>市金融监管局</w:t>
      </w:r>
      <w:r w:rsidRPr="004B152A">
        <w:rPr>
          <w:rFonts w:ascii="仿宋_GB2312" w:eastAsia="仿宋_GB2312" w:hint="eastAsia"/>
          <w:color w:val="0D0D0D"/>
          <w:sz w:val="32"/>
          <w:szCs w:val="32"/>
        </w:rPr>
        <w:t>，并</w:t>
      </w:r>
      <w:r w:rsidR="00A518AE" w:rsidRPr="004B152A">
        <w:rPr>
          <w:rFonts w:ascii="仿宋_GB2312" w:eastAsia="仿宋_GB2312" w:hint="eastAsia"/>
          <w:color w:val="0D0D0D"/>
          <w:sz w:val="32"/>
          <w:szCs w:val="32"/>
        </w:rPr>
        <w:t>协助</w:t>
      </w:r>
      <w:r w:rsidR="0003579C">
        <w:rPr>
          <w:rFonts w:ascii="仿宋_GB2312" w:eastAsia="仿宋_GB2312" w:hint="eastAsia"/>
          <w:color w:val="0D0D0D"/>
          <w:sz w:val="32"/>
          <w:szCs w:val="32"/>
        </w:rPr>
        <w:t>做好投诉</w:t>
      </w:r>
      <w:r w:rsidRPr="004B152A">
        <w:rPr>
          <w:rFonts w:ascii="仿宋_GB2312" w:eastAsia="仿宋_GB2312" w:hint="eastAsia"/>
          <w:color w:val="0D0D0D"/>
          <w:sz w:val="32"/>
          <w:szCs w:val="32"/>
        </w:rPr>
        <w:t>的调查处理工作。</w:t>
      </w:r>
    </w:p>
    <w:p w:rsidR="000F1D10" w:rsidRPr="004B152A" w:rsidRDefault="000F1D1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2E46F2"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六</w:t>
      </w:r>
      <w:r w:rsidRPr="004B152A">
        <w:rPr>
          <w:rFonts w:ascii="仿宋_GB2312" w:eastAsia="仿宋_GB2312" w:hint="eastAsia"/>
          <w:color w:val="0D0D0D"/>
          <w:sz w:val="32"/>
          <w:szCs w:val="32"/>
        </w:rPr>
        <w:t>条 融资租赁行业自律组织履行下列行业协调职责：</w:t>
      </w:r>
    </w:p>
    <w:p w:rsidR="000F1D10" w:rsidRPr="004B152A" w:rsidRDefault="000F1D1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（一）协助市金融监管局等部门落实有关政策、措施；</w:t>
      </w:r>
    </w:p>
    <w:p w:rsidR="000F1D10" w:rsidRPr="004B152A" w:rsidRDefault="000F1D1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lastRenderedPageBreak/>
        <w:t>（二）协调会员之间的关系，建立和完善行业内部争议调解处理机制，公正、合理解决各种矛盾争端，营造良好的业内环境；</w:t>
      </w:r>
    </w:p>
    <w:p w:rsidR="000F1D10" w:rsidRPr="004B152A" w:rsidRDefault="000F1D1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（三）协调会员与社会</w:t>
      </w:r>
      <w:r w:rsidR="00657486" w:rsidRPr="004B152A">
        <w:rPr>
          <w:rFonts w:ascii="仿宋_GB2312" w:eastAsia="仿宋_GB2312" w:hint="eastAsia"/>
          <w:color w:val="0D0D0D"/>
          <w:sz w:val="32"/>
          <w:szCs w:val="32"/>
        </w:rPr>
        <w:t>公众的关系，加强会员与社会公众的沟通，维护会员与客户的合法权益，</w:t>
      </w:r>
      <w:r w:rsidRPr="004B152A">
        <w:rPr>
          <w:rFonts w:ascii="仿宋_GB2312" w:eastAsia="仿宋_GB2312" w:hint="eastAsia"/>
          <w:color w:val="0D0D0D"/>
          <w:sz w:val="32"/>
          <w:szCs w:val="32"/>
        </w:rPr>
        <w:t>提高社会公众的金融意识和风险意识；</w:t>
      </w:r>
    </w:p>
    <w:p w:rsidR="002D0AF4" w:rsidRPr="004B152A" w:rsidRDefault="000F1D10"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（四）加强与新闻媒体的沟通和联系，制定实施</w:t>
      </w:r>
      <w:r w:rsidR="00410129" w:rsidRPr="004B152A">
        <w:rPr>
          <w:rFonts w:ascii="仿宋_GB2312" w:eastAsia="仿宋_GB2312" w:hint="eastAsia"/>
          <w:color w:val="0D0D0D"/>
          <w:sz w:val="32"/>
          <w:szCs w:val="32"/>
        </w:rPr>
        <w:t>融资租赁行业</w:t>
      </w:r>
      <w:r w:rsidRPr="004B152A">
        <w:rPr>
          <w:rFonts w:ascii="仿宋_GB2312" w:eastAsia="仿宋_GB2312" w:hint="eastAsia"/>
          <w:color w:val="0D0D0D"/>
          <w:sz w:val="32"/>
          <w:szCs w:val="32"/>
        </w:rPr>
        <w:t>舆情监测、引导及应对机制，正确引导社会舆论，自觉接受舆论监督，维护</w:t>
      </w:r>
      <w:r w:rsidR="00410129" w:rsidRPr="004B152A">
        <w:rPr>
          <w:rFonts w:ascii="仿宋_GB2312" w:eastAsia="仿宋_GB2312" w:hint="eastAsia"/>
          <w:color w:val="0D0D0D"/>
          <w:sz w:val="32"/>
          <w:szCs w:val="32"/>
        </w:rPr>
        <w:t>融资租赁行业</w:t>
      </w:r>
      <w:r w:rsidRPr="004B152A">
        <w:rPr>
          <w:rFonts w:ascii="仿宋_GB2312" w:eastAsia="仿宋_GB2312" w:hint="eastAsia"/>
          <w:color w:val="0D0D0D"/>
          <w:sz w:val="32"/>
          <w:szCs w:val="32"/>
        </w:rPr>
        <w:t>声誉和经营秩序。</w:t>
      </w:r>
    </w:p>
    <w:p w:rsidR="002D0AF4" w:rsidRPr="004B152A" w:rsidRDefault="002D0AF4"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526FCB"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七</w:t>
      </w:r>
      <w:r w:rsidRPr="004B152A">
        <w:rPr>
          <w:rFonts w:ascii="仿宋_GB2312" w:eastAsia="仿宋_GB2312" w:hint="eastAsia"/>
          <w:color w:val="0D0D0D"/>
          <w:sz w:val="32"/>
          <w:szCs w:val="32"/>
        </w:rPr>
        <w:t xml:space="preserve">条 </w:t>
      </w:r>
      <w:r w:rsidR="00AD2DB2" w:rsidRPr="004B152A">
        <w:rPr>
          <w:rFonts w:ascii="仿宋_GB2312" w:eastAsia="仿宋_GB2312" w:hint="eastAsia"/>
          <w:color w:val="0D0D0D"/>
          <w:sz w:val="32"/>
          <w:szCs w:val="32"/>
        </w:rPr>
        <w:t>融资租赁行业自律组织</w:t>
      </w:r>
      <w:r w:rsidRPr="004B152A">
        <w:rPr>
          <w:rFonts w:ascii="仿宋_GB2312" w:eastAsia="仿宋_GB2312" w:hint="eastAsia"/>
          <w:color w:val="0D0D0D"/>
          <w:sz w:val="32"/>
          <w:szCs w:val="32"/>
        </w:rPr>
        <w:t>履行下列行业服务职责：</w:t>
      </w:r>
    </w:p>
    <w:p w:rsidR="002D0AF4" w:rsidRPr="004B152A" w:rsidRDefault="002D0AF4"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（一）建立会员间信息沟通机制，组织开展会员间的业务、技术、信息等方面的交流与合作；</w:t>
      </w:r>
    </w:p>
    <w:p w:rsidR="002D0AF4" w:rsidRPr="004B152A" w:rsidRDefault="002D0AF4"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w:t>
      </w:r>
      <w:r w:rsidR="00F10FE3" w:rsidRPr="004B152A">
        <w:rPr>
          <w:rFonts w:ascii="仿宋_GB2312" w:eastAsia="仿宋_GB2312" w:hint="eastAsia"/>
          <w:color w:val="0D0D0D"/>
          <w:sz w:val="32"/>
          <w:szCs w:val="32"/>
        </w:rPr>
        <w:t>二</w:t>
      </w:r>
      <w:r w:rsidRPr="004B152A">
        <w:rPr>
          <w:rFonts w:ascii="仿宋_GB2312" w:eastAsia="仿宋_GB2312" w:hint="eastAsia"/>
          <w:color w:val="0D0D0D"/>
          <w:sz w:val="32"/>
          <w:szCs w:val="32"/>
        </w:rPr>
        <w:t>）发挥行业整体宣传功能，协调、组织会员共同开展新业务、新政策的宣传和咨询活动，大力普及金融知识，提高公众的金融意识；</w:t>
      </w:r>
    </w:p>
    <w:p w:rsidR="006E1B8C" w:rsidRPr="004B152A" w:rsidRDefault="00F10FE3"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（三</w:t>
      </w:r>
      <w:r w:rsidR="002D0AF4" w:rsidRPr="004B152A">
        <w:rPr>
          <w:rFonts w:ascii="仿宋_GB2312" w:eastAsia="仿宋_GB2312" w:hint="eastAsia"/>
          <w:color w:val="0D0D0D"/>
          <w:sz w:val="32"/>
          <w:szCs w:val="32"/>
        </w:rPr>
        <w:t>）组织开展</w:t>
      </w:r>
      <w:r w:rsidR="004F298D" w:rsidRPr="004B152A">
        <w:rPr>
          <w:rFonts w:ascii="仿宋_GB2312" w:eastAsia="仿宋_GB2312" w:hint="eastAsia"/>
          <w:color w:val="0D0D0D"/>
          <w:sz w:val="32"/>
          <w:szCs w:val="32"/>
        </w:rPr>
        <w:t>行业</w:t>
      </w:r>
      <w:r w:rsidR="002D0AF4" w:rsidRPr="004B152A">
        <w:rPr>
          <w:rFonts w:ascii="仿宋_GB2312" w:eastAsia="仿宋_GB2312" w:hint="eastAsia"/>
          <w:color w:val="0D0D0D"/>
          <w:sz w:val="32"/>
          <w:szCs w:val="32"/>
        </w:rPr>
        <w:t>内部业务竞技活动，培育健康向上的行业文化。</w:t>
      </w:r>
    </w:p>
    <w:p w:rsidR="0058498A" w:rsidRPr="004B152A" w:rsidRDefault="0058498A" w:rsidP="00691657">
      <w:pPr>
        <w:spacing w:line="560" w:lineRule="exact"/>
        <w:jc w:val="center"/>
        <w:rPr>
          <w:rFonts w:ascii="黑体" w:eastAsia="黑体"/>
          <w:sz w:val="32"/>
          <w:szCs w:val="32"/>
        </w:rPr>
      </w:pPr>
      <w:r w:rsidRPr="004B152A">
        <w:rPr>
          <w:rFonts w:ascii="黑体" w:eastAsia="黑体" w:hint="eastAsia"/>
          <w:sz w:val="32"/>
          <w:szCs w:val="32"/>
        </w:rPr>
        <w:t>第</w:t>
      </w:r>
      <w:r w:rsidR="00526FCB" w:rsidRPr="004B152A">
        <w:rPr>
          <w:rFonts w:ascii="黑体" w:eastAsia="黑体" w:hint="eastAsia"/>
          <w:sz w:val="32"/>
          <w:szCs w:val="32"/>
        </w:rPr>
        <w:t>六</w:t>
      </w:r>
      <w:r w:rsidRPr="004B152A">
        <w:rPr>
          <w:rFonts w:ascii="黑体" w:eastAsia="黑体" w:hint="eastAsia"/>
          <w:sz w:val="32"/>
          <w:szCs w:val="32"/>
        </w:rPr>
        <w:t>章 监督管理</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四十</w:t>
      </w:r>
      <w:r w:rsidR="00BB21D0">
        <w:rPr>
          <w:rFonts w:ascii="仿宋_GB2312" w:eastAsia="仿宋_GB2312" w:hint="eastAsia"/>
          <w:color w:val="0D0D0D"/>
          <w:sz w:val="32"/>
          <w:szCs w:val="32"/>
        </w:rPr>
        <w:t>八</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市金融监管局</w:t>
      </w:r>
      <w:r w:rsidRPr="004B152A">
        <w:rPr>
          <w:rFonts w:ascii="仿宋_GB2312" w:eastAsia="仿宋_GB2312"/>
          <w:color w:val="0D0D0D"/>
          <w:sz w:val="32"/>
          <w:szCs w:val="32"/>
        </w:rPr>
        <w:t>作为</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公司的监管</w:t>
      </w:r>
      <w:r w:rsidRPr="004B152A">
        <w:rPr>
          <w:rFonts w:ascii="仿宋_GB2312" w:eastAsia="仿宋_GB2312" w:hint="eastAsia"/>
          <w:color w:val="0D0D0D"/>
          <w:sz w:val="32"/>
          <w:szCs w:val="32"/>
        </w:rPr>
        <w:t>部门</w:t>
      </w:r>
      <w:r w:rsidRPr="004B152A">
        <w:rPr>
          <w:rFonts w:ascii="仿宋_GB2312" w:eastAsia="仿宋_GB2312"/>
          <w:color w:val="0D0D0D"/>
          <w:sz w:val="32"/>
          <w:szCs w:val="32"/>
        </w:rPr>
        <w:t>，</w:t>
      </w:r>
      <w:r w:rsidRPr="004B152A">
        <w:rPr>
          <w:rFonts w:ascii="仿宋_GB2312" w:eastAsia="仿宋_GB2312" w:hint="eastAsia"/>
          <w:color w:val="0D0D0D"/>
          <w:sz w:val="32"/>
          <w:szCs w:val="32"/>
        </w:rPr>
        <w:t>在国家金融监管部门的指导下，会同人行营管部、北京银保监局等有关部门</w:t>
      </w:r>
      <w:r w:rsidRPr="004B152A">
        <w:rPr>
          <w:rFonts w:ascii="仿宋_GB2312" w:eastAsia="仿宋_GB2312"/>
          <w:color w:val="0D0D0D"/>
          <w:sz w:val="32"/>
          <w:szCs w:val="32"/>
        </w:rPr>
        <w:t>建立</w:t>
      </w:r>
      <w:r w:rsidRPr="004B152A">
        <w:rPr>
          <w:rFonts w:ascii="仿宋_GB2312" w:eastAsia="仿宋_GB2312" w:hint="eastAsia"/>
          <w:color w:val="0D0D0D"/>
          <w:sz w:val="32"/>
          <w:szCs w:val="32"/>
        </w:rPr>
        <w:t>监管</w:t>
      </w:r>
      <w:r w:rsidRPr="004B152A">
        <w:rPr>
          <w:rFonts w:ascii="仿宋_GB2312" w:eastAsia="仿宋_GB2312"/>
          <w:color w:val="0D0D0D"/>
          <w:sz w:val="32"/>
          <w:szCs w:val="32"/>
        </w:rPr>
        <w:t>协调机制</w:t>
      </w:r>
      <w:r w:rsidRPr="004B152A">
        <w:rPr>
          <w:rFonts w:ascii="仿宋_GB2312" w:eastAsia="仿宋_GB2312" w:hint="eastAsia"/>
          <w:color w:val="0D0D0D"/>
          <w:sz w:val="32"/>
          <w:szCs w:val="32"/>
        </w:rPr>
        <w:t>、信息共享机制和重大风险事件预警、防范和处置机制</w:t>
      </w:r>
      <w:r w:rsidRPr="004B152A">
        <w:rPr>
          <w:rFonts w:ascii="仿宋_GB2312" w:eastAsia="仿宋_GB2312"/>
          <w:color w:val="0D0D0D"/>
          <w:sz w:val="32"/>
          <w:szCs w:val="32"/>
        </w:rPr>
        <w:t>，有效防范和处置</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公司风险。</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lastRenderedPageBreak/>
        <w:t>第</w:t>
      </w:r>
      <w:r w:rsidR="00BB21D0">
        <w:rPr>
          <w:rFonts w:ascii="仿宋_GB2312" w:eastAsia="仿宋_GB2312" w:hint="eastAsia"/>
          <w:color w:val="0D0D0D"/>
          <w:sz w:val="32"/>
          <w:szCs w:val="32"/>
        </w:rPr>
        <w:t>四十九</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市金融监管局</w:t>
      </w:r>
      <w:r w:rsidRPr="004B152A">
        <w:rPr>
          <w:rFonts w:ascii="仿宋_GB2312" w:eastAsia="仿宋_GB2312"/>
          <w:color w:val="0D0D0D"/>
          <w:sz w:val="32"/>
          <w:szCs w:val="32"/>
        </w:rPr>
        <w:t>通过非现场监管和现场检查，持续深入了解</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公司的运营状况，分析、评价</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公司的风险状况，判断</w:t>
      </w:r>
      <w:r w:rsidRPr="004B152A">
        <w:rPr>
          <w:rFonts w:ascii="仿宋_GB2312" w:eastAsia="仿宋_GB2312" w:hint="eastAsia"/>
          <w:color w:val="0D0D0D"/>
          <w:sz w:val="32"/>
          <w:szCs w:val="32"/>
        </w:rPr>
        <w:t>融资租赁</w:t>
      </w:r>
      <w:r w:rsidRPr="004B152A">
        <w:rPr>
          <w:rFonts w:ascii="仿宋_GB2312" w:eastAsia="仿宋_GB2312"/>
          <w:color w:val="0D0D0D"/>
          <w:sz w:val="32"/>
          <w:szCs w:val="32"/>
        </w:rPr>
        <w:t>公司是否符合相关法律、法规规定和满足审慎</w:t>
      </w:r>
      <w:r w:rsidRPr="004B152A">
        <w:rPr>
          <w:rFonts w:ascii="仿宋_GB2312" w:eastAsia="仿宋_GB2312" w:hint="eastAsia"/>
          <w:color w:val="0D0D0D"/>
          <w:sz w:val="32"/>
          <w:szCs w:val="32"/>
        </w:rPr>
        <w:t>经营</w:t>
      </w:r>
      <w:r w:rsidRPr="004B152A">
        <w:rPr>
          <w:rFonts w:ascii="仿宋_GB2312" w:eastAsia="仿宋_GB2312"/>
          <w:color w:val="0D0D0D"/>
          <w:sz w:val="32"/>
          <w:szCs w:val="32"/>
        </w:rPr>
        <w:t>要求。</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0927D0" w:rsidRPr="004B152A">
        <w:rPr>
          <w:rFonts w:ascii="仿宋_GB2312" w:eastAsia="仿宋_GB2312" w:hint="eastAsia"/>
          <w:color w:val="0D0D0D"/>
          <w:sz w:val="32"/>
          <w:szCs w:val="32"/>
        </w:rPr>
        <w:t>五十</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市金融监管局应当不断完善融资租赁</w:t>
      </w:r>
      <w:r w:rsidRPr="004B152A">
        <w:rPr>
          <w:rFonts w:ascii="仿宋_GB2312" w:eastAsia="仿宋_GB2312"/>
          <w:color w:val="0D0D0D"/>
          <w:sz w:val="32"/>
          <w:szCs w:val="32"/>
        </w:rPr>
        <w:t>公司业务统计制度</w:t>
      </w:r>
      <w:r w:rsidRPr="004B152A">
        <w:rPr>
          <w:rFonts w:ascii="仿宋_GB2312" w:eastAsia="仿宋_GB2312" w:hint="eastAsia"/>
          <w:color w:val="0D0D0D"/>
          <w:sz w:val="32"/>
          <w:szCs w:val="32"/>
        </w:rPr>
        <w:t>和信息化监管手段</w:t>
      </w:r>
      <w:r w:rsidRPr="004B152A">
        <w:rPr>
          <w:rFonts w:ascii="仿宋_GB2312" w:eastAsia="仿宋_GB2312"/>
          <w:color w:val="0D0D0D"/>
          <w:sz w:val="32"/>
          <w:szCs w:val="32"/>
        </w:rPr>
        <w:t>，</w:t>
      </w:r>
      <w:r w:rsidRPr="004B152A">
        <w:rPr>
          <w:rFonts w:ascii="仿宋_GB2312" w:eastAsia="仿宋_GB2312" w:hint="eastAsia"/>
          <w:color w:val="0D0D0D"/>
          <w:sz w:val="32"/>
          <w:szCs w:val="32"/>
        </w:rPr>
        <w:t>利用大数据等现代信息技术</w:t>
      </w:r>
      <w:r w:rsidRPr="004B152A">
        <w:rPr>
          <w:rFonts w:ascii="仿宋_GB2312" w:eastAsia="仿宋_GB2312"/>
          <w:color w:val="0D0D0D"/>
          <w:sz w:val="32"/>
          <w:szCs w:val="32"/>
        </w:rPr>
        <w:t>加强非现场监管。</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2E46F2" w:rsidRPr="004B152A">
        <w:rPr>
          <w:rFonts w:ascii="仿宋_GB2312" w:eastAsia="仿宋_GB2312" w:hint="eastAsia"/>
          <w:color w:val="0D0D0D"/>
          <w:sz w:val="32"/>
          <w:szCs w:val="32"/>
        </w:rPr>
        <w:t>五十</w:t>
      </w:r>
      <w:r w:rsidR="00BB21D0">
        <w:rPr>
          <w:rFonts w:ascii="仿宋_GB2312" w:eastAsia="仿宋_GB2312" w:hint="eastAsia"/>
          <w:color w:val="0D0D0D"/>
          <w:sz w:val="32"/>
          <w:szCs w:val="32"/>
        </w:rPr>
        <w:t>一</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区金融主管部门</w:t>
      </w:r>
      <w:r w:rsidR="00A56EFE" w:rsidRPr="004B152A">
        <w:rPr>
          <w:rFonts w:ascii="仿宋_GB2312" w:eastAsia="仿宋_GB2312" w:hint="eastAsia"/>
          <w:color w:val="0D0D0D"/>
          <w:sz w:val="32"/>
          <w:szCs w:val="32"/>
        </w:rPr>
        <w:t>负责</w:t>
      </w:r>
      <w:r w:rsidRPr="004B152A">
        <w:rPr>
          <w:rFonts w:ascii="仿宋_GB2312" w:eastAsia="仿宋_GB2312" w:hint="eastAsia"/>
          <w:color w:val="0D0D0D"/>
          <w:sz w:val="32"/>
          <w:szCs w:val="32"/>
        </w:rPr>
        <w:t>辖区</w:t>
      </w:r>
      <w:r w:rsidR="00A56EFE" w:rsidRPr="004B152A">
        <w:rPr>
          <w:rFonts w:ascii="仿宋_GB2312" w:eastAsia="仿宋_GB2312" w:hint="eastAsia"/>
          <w:color w:val="0D0D0D"/>
          <w:sz w:val="32"/>
          <w:szCs w:val="32"/>
        </w:rPr>
        <w:t>内</w:t>
      </w:r>
      <w:r w:rsidRPr="004B152A">
        <w:rPr>
          <w:rFonts w:ascii="仿宋_GB2312" w:eastAsia="仿宋_GB2312" w:hint="eastAsia"/>
          <w:color w:val="0D0D0D"/>
          <w:sz w:val="32"/>
          <w:szCs w:val="32"/>
        </w:rPr>
        <w:t>融资租赁公司的日常监管，实行动态监管和全过程监督，及时预警和防范风险，重点监督融资租赁公司经营合</w:t>
      </w:r>
      <w:proofErr w:type="gramStart"/>
      <w:r w:rsidRPr="004B152A">
        <w:rPr>
          <w:rFonts w:ascii="仿宋_GB2312" w:eastAsia="仿宋_GB2312" w:hint="eastAsia"/>
          <w:color w:val="0D0D0D"/>
          <w:sz w:val="32"/>
          <w:szCs w:val="32"/>
        </w:rPr>
        <w:t>规</w:t>
      </w:r>
      <w:proofErr w:type="gramEnd"/>
      <w:r w:rsidRPr="004B152A">
        <w:rPr>
          <w:rFonts w:ascii="仿宋_GB2312" w:eastAsia="仿宋_GB2312" w:hint="eastAsia"/>
          <w:color w:val="0D0D0D"/>
          <w:sz w:val="32"/>
          <w:szCs w:val="32"/>
        </w:rPr>
        <w:t>性和业务、财务数据真实性，及时防范和纠正</w:t>
      </w:r>
      <w:r w:rsidR="00A56EFE" w:rsidRPr="004B152A">
        <w:rPr>
          <w:rFonts w:ascii="仿宋_GB2312" w:eastAsia="仿宋_GB2312" w:hint="eastAsia"/>
          <w:color w:val="0D0D0D"/>
          <w:sz w:val="32"/>
          <w:szCs w:val="32"/>
        </w:rPr>
        <w:t>违法</w:t>
      </w:r>
      <w:r w:rsidRPr="004B152A">
        <w:rPr>
          <w:rFonts w:ascii="仿宋_GB2312" w:eastAsia="仿宋_GB2312" w:hint="eastAsia"/>
          <w:color w:val="0D0D0D"/>
          <w:sz w:val="32"/>
          <w:szCs w:val="32"/>
        </w:rPr>
        <w:t>违规行为，开展多种方式的监管工作。</w:t>
      </w:r>
    </w:p>
    <w:p w:rsidR="00CD7D18"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2E46F2" w:rsidRPr="004B152A">
        <w:rPr>
          <w:rFonts w:ascii="仿宋_GB2312" w:eastAsia="仿宋_GB2312" w:hint="eastAsia"/>
          <w:color w:val="0D0D0D"/>
          <w:sz w:val="32"/>
          <w:szCs w:val="32"/>
        </w:rPr>
        <w:t>五十</w:t>
      </w:r>
      <w:r w:rsidR="00BB21D0">
        <w:rPr>
          <w:rFonts w:ascii="仿宋_GB2312" w:eastAsia="仿宋_GB2312" w:hint="eastAsia"/>
          <w:color w:val="0D0D0D"/>
          <w:sz w:val="32"/>
          <w:szCs w:val="32"/>
        </w:rPr>
        <w:t>二</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融资租赁公司</w:t>
      </w:r>
      <w:r w:rsidRPr="004B152A">
        <w:rPr>
          <w:rFonts w:ascii="仿宋_GB2312" w:eastAsia="仿宋_GB2312"/>
          <w:color w:val="0D0D0D"/>
          <w:sz w:val="32"/>
          <w:szCs w:val="32"/>
        </w:rPr>
        <w:t>应当建立健全</w:t>
      </w:r>
      <w:r w:rsidRPr="004B152A">
        <w:rPr>
          <w:rFonts w:ascii="仿宋_GB2312" w:eastAsia="仿宋_GB2312" w:hint="eastAsia"/>
          <w:color w:val="0D0D0D"/>
          <w:sz w:val="32"/>
          <w:szCs w:val="32"/>
        </w:rPr>
        <w:t>信息报送</w:t>
      </w:r>
      <w:r w:rsidRPr="004B152A">
        <w:rPr>
          <w:rFonts w:ascii="仿宋_GB2312" w:eastAsia="仿宋_GB2312"/>
          <w:color w:val="0D0D0D"/>
          <w:sz w:val="32"/>
          <w:szCs w:val="32"/>
        </w:rPr>
        <w:t>制度，</w:t>
      </w:r>
      <w:r w:rsidR="002D1B28">
        <w:rPr>
          <w:rFonts w:ascii="仿宋_GB2312" w:eastAsia="仿宋_GB2312" w:hint="eastAsia"/>
          <w:color w:val="0D0D0D"/>
          <w:sz w:val="32"/>
          <w:szCs w:val="32"/>
        </w:rPr>
        <w:t>应按要求登陆</w:t>
      </w:r>
      <w:r w:rsidRPr="004B152A">
        <w:rPr>
          <w:rFonts w:ascii="仿宋_GB2312" w:eastAsia="仿宋_GB2312" w:hint="eastAsia"/>
          <w:color w:val="0D0D0D"/>
          <w:sz w:val="32"/>
          <w:szCs w:val="32"/>
        </w:rPr>
        <w:t>《全国融资租赁企业管理信息系统》，</w:t>
      </w:r>
      <w:r w:rsidR="002D1B28">
        <w:rPr>
          <w:rFonts w:ascii="仿宋_GB2312" w:eastAsia="仿宋_GB2312" w:hint="eastAsia"/>
          <w:color w:val="0D0D0D"/>
          <w:sz w:val="32"/>
          <w:szCs w:val="32"/>
        </w:rPr>
        <w:t>及时进行融资租赁业务登记，</w:t>
      </w:r>
      <w:r w:rsidRPr="004B152A">
        <w:rPr>
          <w:rFonts w:ascii="仿宋_GB2312" w:eastAsia="仿宋_GB2312" w:hint="eastAsia"/>
          <w:color w:val="0D0D0D"/>
          <w:sz w:val="32"/>
          <w:szCs w:val="32"/>
        </w:rPr>
        <w:t>真实、准确、完整填报信息；</w:t>
      </w:r>
      <w:r w:rsidRPr="004B152A">
        <w:rPr>
          <w:rFonts w:ascii="仿宋_GB2312" w:eastAsia="仿宋_GB2312"/>
          <w:color w:val="0D0D0D"/>
          <w:sz w:val="32"/>
          <w:szCs w:val="32"/>
        </w:rPr>
        <w:t>应</w:t>
      </w:r>
      <w:r w:rsidRPr="004B152A">
        <w:rPr>
          <w:rFonts w:ascii="仿宋_GB2312" w:eastAsia="仿宋_GB2312" w:hint="eastAsia"/>
          <w:color w:val="0D0D0D"/>
          <w:sz w:val="32"/>
          <w:szCs w:val="32"/>
        </w:rPr>
        <w:t>按月</w:t>
      </w:r>
      <w:r w:rsidRPr="004B152A">
        <w:rPr>
          <w:rFonts w:ascii="仿宋_GB2312" w:eastAsia="仿宋_GB2312"/>
          <w:color w:val="0D0D0D"/>
          <w:sz w:val="32"/>
          <w:szCs w:val="32"/>
        </w:rPr>
        <w:t>向</w:t>
      </w:r>
      <w:r w:rsidRPr="004B152A">
        <w:rPr>
          <w:rFonts w:ascii="仿宋_GB2312" w:eastAsia="仿宋_GB2312" w:hint="eastAsia"/>
          <w:color w:val="0D0D0D"/>
          <w:sz w:val="32"/>
          <w:szCs w:val="32"/>
        </w:rPr>
        <w:t>市金融监管局及区金融主管部门</w:t>
      </w:r>
      <w:r w:rsidRPr="004B152A">
        <w:rPr>
          <w:rFonts w:ascii="仿宋_GB2312" w:eastAsia="仿宋_GB2312"/>
          <w:color w:val="0D0D0D"/>
          <w:sz w:val="32"/>
          <w:szCs w:val="32"/>
        </w:rPr>
        <w:t>报送上月</w:t>
      </w:r>
      <w:r w:rsidRPr="004B152A">
        <w:rPr>
          <w:rFonts w:ascii="仿宋_GB2312" w:eastAsia="仿宋_GB2312" w:hint="eastAsia"/>
          <w:color w:val="0D0D0D"/>
          <w:sz w:val="32"/>
          <w:szCs w:val="32"/>
        </w:rPr>
        <w:t>经营</w:t>
      </w:r>
      <w:r w:rsidRPr="004B152A">
        <w:rPr>
          <w:rFonts w:ascii="仿宋_GB2312" w:eastAsia="仿宋_GB2312"/>
          <w:color w:val="0D0D0D"/>
          <w:sz w:val="32"/>
          <w:szCs w:val="32"/>
        </w:rPr>
        <w:t>业务统计报表，按季向</w:t>
      </w:r>
      <w:r w:rsidRPr="004B152A">
        <w:rPr>
          <w:rFonts w:ascii="仿宋_GB2312" w:eastAsia="仿宋_GB2312" w:hint="eastAsia"/>
          <w:color w:val="0D0D0D"/>
          <w:sz w:val="32"/>
          <w:szCs w:val="32"/>
        </w:rPr>
        <w:t>市金融监管局及区金融主管部门</w:t>
      </w:r>
      <w:r w:rsidRPr="004B152A">
        <w:rPr>
          <w:rFonts w:ascii="仿宋_GB2312" w:eastAsia="仿宋_GB2312"/>
          <w:color w:val="0D0D0D"/>
          <w:sz w:val="32"/>
          <w:szCs w:val="32"/>
        </w:rPr>
        <w:t>报送财务报表和经营情况报告，每年</w:t>
      </w:r>
      <w:r w:rsidRPr="004B152A">
        <w:rPr>
          <w:rFonts w:ascii="仿宋_GB2312" w:eastAsia="仿宋_GB2312" w:hint="eastAsia"/>
          <w:color w:val="0D0D0D"/>
          <w:sz w:val="32"/>
          <w:szCs w:val="32"/>
        </w:rPr>
        <w:t>3月31日前</w:t>
      </w:r>
      <w:r w:rsidRPr="004B152A">
        <w:rPr>
          <w:rFonts w:ascii="仿宋_GB2312" w:eastAsia="仿宋_GB2312"/>
          <w:color w:val="0D0D0D"/>
          <w:sz w:val="32"/>
          <w:szCs w:val="32"/>
        </w:rPr>
        <w:t>向</w:t>
      </w:r>
      <w:r w:rsidRPr="004B152A">
        <w:rPr>
          <w:rFonts w:ascii="仿宋_GB2312" w:eastAsia="仿宋_GB2312" w:hint="eastAsia"/>
          <w:color w:val="0D0D0D"/>
          <w:sz w:val="32"/>
          <w:szCs w:val="32"/>
        </w:rPr>
        <w:t>市金融监管局及区金融主管部门</w:t>
      </w:r>
      <w:r w:rsidRPr="004B152A">
        <w:rPr>
          <w:rFonts w:ascii="仿宋_GB2312" w:eastAsia="仿宋_GB2312"/>
          <w:color w:val="0D0D0D"/>
          <w:sz w:val="32"/>
          <w:szCs w:val="32"/>
        </w:rPr>
        <w:t>提供</w:t>
      </w:r>
      <w:r w:rsidRPr="004B152A">
        <w:rPr>
          <w:rFonts w:ascii="仿宋_GB2312" w:eastAsia="仿宋_GB2312" w:hint="eastAsia"/>
          <w:color w:val="0D0D0D"/>
          <w:sz w:val="32"/>
          <w:szCs w:val="32"/>
        </w:rPr>
        <w:t>上年度</w:t>
      </w:r>
      <w:r w:rsidRPr="004B152A">
        <w:rPr>
          <w:rFonts w:ascii="仿宋_GB2312" w:eastAsia="仿宋_GB2312"/>
          <w:color w:val="0D0D0D"/>
          <w:sz w:val="32"/>
          <w:szCs w:val="32"/>
        </w:rPr>
        <w:t>财务会计报告</w:t>
      </w:r>
      <w:r w:rsidRPr="004B152A">
        <w:rPr>
          <w:rFonts w:ascii="仿宋_GB2312" w:eastAsia="仿宋_GB2312" w:hint="eastAsia"/>
          <w:color w:val="0D0D0D"/>
          <w:sz w:val="32"/>
          <w:szCs w:val="32"/>
        </w:rPr>
        <w:t>和</w:t>
      </w:r>
      <w:r w:rsidRPr="004B152A">
        <w:rPr>
          <w:rFonts w:ascii="仿宋_GB2312" w:eastAsia="仿宋_GB2312"/>
          <w:color w:val="0D0D0D"/>
          <w:sz w:val="32"/>
          <w:szCs w:val="32"/>
        </w:rPr>
        <w:t>审计报告</w:t>
      </w:r>
      <w:r w:rsidR="0003579C">
        <w:rPr>
          <w:rFonts w:ascii="仿宋_GB2312" w:eastAsia="仿宋_GB2312" w:hint="eastAsia"/>
          <w:color w:val="0D0D0D"/>
          <w:sz w:val="32"/>
          <w:szCs w:val="32"/>
        </w:rPr>
        <w:t>。发生重大风险事件的，融资租赁公司应当立即采取应急措施</w:t>
      </w:r>
      <w:r w:rsidR="00CD7D18" w:rsidRPr="004B152A">
        <w:rPr>
          <w:rFonts w:ascii="仿宋_GB2312" w:eastAsia="仿宋_GB2312" w:hint="eastAsia"/>
          <w:color w:val="0D0D0D"/>
          <w:sz w:val="32"/>
          <w:szCs w:val="32"/>
        </w:rPr>
        <w:t>同时向区金融主管部门报告，相关区人民政府应当及时进行应急处置，并在2小时内向市金融监管局等部门报告。</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w:t>
      </w:r>
      <w:r w:rsidR="002E46F2" w:rsidRPr="004B152A">
        <w:rPr>
          <w:rFonts w:ascii="仿宋_GB2312" w:eastAsia="仿宋_GB2312" w:hint="eastAsia"/>
          <w:color w:val="0D0D0D"/>
          <w:sz w:val="32"/>
          <w:szCs w:val="32"/>
        </w:rPr>
        <w:t>五十</w:t>
      </w:r>
      <w:r w:rsidR="00BB21D0">
        <w:rPr>
          <w:rFonts w:ascii="仿宋_GB2312" w:eastAsia="仿宋_GB2312" w:hint="eastAsia"/>
          <w:color w:val="0D0D0D"/>
          <w:sz w:val="32"/>
          <w:szCs w:val="32"/>
        </w:rPr>
        <w:t>三</w:t>
      </w:r>
      <w:r w:rsidRPr="004B152A">
        <w:rPr>
          <w:rFonts w:ascii="仿宋_GB2312" w:eastAsia="仿宋_GB2312" w:hint="eastAsia"/>
          <w:color w:val="0D0D0D"/>
          <w:sz w:val="32"/>
          <w:szCs w:val="32"/>
        </w:rPr>
        <w:t>条 市金融监管局应当建立监管指标体系和监管评级体系，定期对</w:t>
      </w:r>
      <w:r w:rsidR="0003579C">
        <w:rPr>
          <w:rFonts w:ascii="仿宋_GB2312" w:eastAsia="仿宋_GB2312" w:hint="eastAsia"/>
          <w:color w:val="0D0D0D"/>
          <w:sz w:val="32"/>
          <w:szCs w:val="32"/>
        </w:rPr>
        <w:t>融资</w:t>
      </w:r>
      <w:r w:rsidRPr="004B152A">
        <w:rPr>
          <w:rFonts w:ascii="仿宋_GB2312" w:eastAsia="仿宋_GB2312" w:hint="eastAsia"/>
          <w:color w:val="0D0D0D"/>
          <w:sz w:val="32"/>
          <w:szCs w:val="32"/>
        </w:rPr>
        <w:t>租赁公司进行监管评级，并根据评</w:t>
      </w:r>
      <w:r w:rsidRPr="004B152A">
        <w:rPr>
          <w:rFonts w:ascii="仿宋_GB2312" w:eastAsia="仿宋_GB2312" w:hint="eastAsia"/>
          <w:color w:val="0D0D0D"/>
          <w:sz w:val="32"/>
          <w:szCs w:val="32"/>
        </w:rPr>
        <w:lastRenderedPageBreak/>
        <w:t>级结果采取相应监管措施。</w:t>
      </w:r>
      <w:r w:rsidRPr="004B152A">
        <w:rPr>
          <w:rFonts w:ascii="仿宋_GB2312" w:eastAsia="仿宋_GB2312" w:hint="eastAsia"/>
          <w:color w:val="000000"/>
          <w:sz w:val="32"/>
          <w:szCs w:val="32"/>
        </w:rPr>
        <w:t>存在违规行为的融资租赁公司应下调监管评级，并作为重点监管对象，由</w:t>
      </w:r>
      <w:r w:rsidRPr="004B152A">
        <w:rPr>
          <w:rFonts w:ascii="仿宋_GB2312" w:eastAsia="仿宋_GB2312" w:hint="eastAsia"/>
          <w:color w:val="0D0D0D"/>
          <w:sz w:val="32"/>
          <w:szCs w:val="32"/>
        </w:rPr>
        <w:t>市金融监管局及区金融主管部门</w:t>
      </w:r>
      <w:r w:rsidRPr="004B152A">
        <w:rPr>
          <w:rFonts w:ascii="仿宋_GB2312" w:eastAsia="仿宋_GB2312" w:hint="eastAsia"/>
          <w:color w:val="000000"/>
          <w:sz w:val="32"/>
          <w:szCs w:val="32"/>
        </w:rPr>
        <w:t>加强日常监管及现场检查。</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Pr="004B152A">
        <w:rPr>
          <w:rFonts w:ascii="仿宋_GB2312" w:eastAsia="仿宋_GB2312" w:hint="eastAsia"/>
          <w:color w:val="0D0D0D"/>
          <w:sz w:val="32"/>
          <w:szCs w:val="32"/>
        </w:rPr>
        <w:t>五十</w:t>
      </w:r>
      <w:r w:rsidR="00BB21D0">
        <w:rPr>
          <w:rFonts w:ascii="仿宋_GB2312" w:eastAsia="仿宋_GB2312" w:hint="eastAsia"/>
          <w:color w:val="0D0D0D"/>
          <w:sz w:val="32"/>
          <w:szCs w:val="32"/>
        </w:rPr>
        <w:t>四</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市金融监管局及区金融主管部门</w:t>
      </w:r>
      <w:r w:rsidRPr="004B152A">
        <w:rPr>
          <w:rFonts w:ascii="仿宋_GB2312" w:eastAsia="仿宋_GB2312"/>
          <w:color w:val="0D0D0D"/>
          <w:sz w:val="32"/>
          <w:szCs w:val="32"/>
        </w:rPr>
        <w:t>根据审慎监管的需要，可以采取下列措施进行现场检查：</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w:t>
      </w:r>
      <w:r w:rsidRPr="004B152A">
        <w:rPr>
          <w:rFonts w:ascii="仿宋_GB2312" w:eastAsia="仿宋_GB2312" w:hint="eastAsia"/>
          <w:color w:val="0D0D0D"/>
          <w:sz w:val="32"/>
          <w:szCs w:val="32"/>
        </w:rPr>
        <w:t>一</w:t>
      </w:r>
      <w:r w:rsidRPr="004B152A">
        <w:rPr>
          <w:rFonts w:ascii="仿宋_GB2312" w:eastAsia="仿宋_GB2312"/>
          <w:color w:val="0D0D0D"/>
          <w:sz w:val="32"/>
          <w:szCs w:val="32"/>
        </w:rPr>
        <w:t>）</w:t>
      </w:r>
      <w:r w:rsidRPr="004B152A">
        <w:rPr>
          <w:rFonts w:ascii="仿宋_GB2312" w:eastAsia="仿宋_GB2312" w:hint="eastAsia"/>
          <w:color w:val="0D0D0D"/>
          <w:sz w:val="32"/>
          <w:szCs w:val="32"/>
        </w:rPr>
        <w:t>查看经营管理场所、采集数据信息、测试有关系统设备设施；</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（二）问询相关人员</w:t>
      </w:r>
      <w:r w:rsidRPr="004B152A">
        <w:rPr>
          <w:rFonts w:ascii="仿宋_GB2312" w:eastAsia="仿宋_GB2312"/>
          <w:color w:val="0D0D0D"/>
          <w:sz w:val="32"/>
          <w:szCs w:val="32"/>
        </w:rPr>
        <w:t>，要求其对有关检查事项</w:t>
      </w:r>
      <w:proofErr w:type="gramStart"/>
      <w:r w:rsidRPr="004B152A">
        <w:rPr>
          <w:rFonts w:ascii="仿宋_GB2312" w:eastAsia="仿宋_GB2312"/>
          <w:color w:val="0D0D0D"/>
          <w:sz w:val="32"/>
          <w:szCs w:val="32"/>
        </w:rPr>
        <w:t>作出</w:t>
      </w:r>
      <w:proofErr w:type="gramEnd"/>
      <w:r w:rsidRPr="004B152A">
        <w:rPr>
          <w:rFonts w:ascii="仿宋_GB2312" w:eastAsia="仿宋_GB2312"/>
          <w:color w:val="0D0D0D"/>
          <w:sz w:val="32"/>
          <w:szCs w:val="32"/>
        </w:rPr>
        <w:t>说明；</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w:t>
      </w:r>
      <w:r w:rsidRPr="004B152A">
        <w:rPr>
          <w:rFonts w:ascii="仿宋_GB2312" w:eastAsia="仿宋_GB2312" w:hint="eastAsia"/>
          <w:color w:val="0D0D0D"/>
          <w:sz w:val="32"/>
          <w:szCs w:val="32"/>
        </w:rPr>
        <w:t>三</w:t>
      </w:r>
      <w:r w:rsidRPr="004B152A">
        <w:rPr>
          <w:rFonts w:ascii="仿宋_GB2312" w:eastAsia="仿宋_GB2312"/>
          <w:color w:val="0D0D0D"/>
          <w:sz w:val="32"/>
          <w:szCs w:val="32"/>
        </w:rPr>
        <w:t>）查阅、复制</w:t>
      </w:r>
      <w:r w:rsidRPr="004B152A">
        <w:rPr>
          <w:rFonts w:ascii="仿宋_GB2312" w:eastAsia="仿宋_GB2312" w:hint="eastAsia"/>
          <w:color w:val="0D0D0D"/>
          <w:sz w:val="32"/>
          <w:szCs w:val="32"/>
        </w:rPr>
        <w:t>融资</w:t>
      </w:r>
      <w:r w:rsidRPr="004B152A">
        <w:rPr>
          <w:rFonts w:ascii="仿宋_GB2312" w:eastAsia="仿宋_GB2312"/>
          <w:color w:val="0D0D0D"/>
          <w:sz w:val="32"/>
          <w:szCs w:val="32"/>
        </w:rPr>
        <w:t>租赁公司与检查事项有关的文件、资料，对可能被转移、隐匿或者毁损的文件、资料予以登记并依法处理；</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w:t>
      </w:r>
      <w:r w:rsidRPr="004B152A">
        <w:rPr>
          <w:rFonts w:ascii="仿宋_GB2312" w:eastAsia="仿宋_GB2312" w:hint="eastAsia"/>
          <w:color w:val="0D0D0D"/>
          <w:sz w:val="32"/>
          <w:szCs w:val="32"/>
        </w:rPr>
        <w:t>四</w:t>
      </w:r>
      <w:r w:rsidRPr="004B152A">
        <w:rPr>
          <w:rFonts w:ascii="仿宋_GB2312" w:eastAsia="仿宋_GB2312"/>
          <w:color w:val="0D0D0D"/>
          <w:sz w:val="32"/>
          <w:szCs w:val="32"/>
        </w:rPr>
        <w:t>）</w:t>
      </w:r>
      <w:r w:rsidRPr="004B152A">
        <w:rPr>
          <w:rFonts w:ascii="仿宋_GB2312" w:eastAsia="仿宋_GB2312" w:hint="eastAsia"/>
          <w:color w:val="0D0D0D"/>
          <w:sz w:val="32"/>
          <w:szCs w:val="32"/>
        </w:rPr>
        <w:t>根据实际需要，可委托符合条件的第三方机构进行检查；</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（五）符合法律法规及规章规定的其他方式。</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市级层面现场检查每年抽选比例不少于20%，区级层面应当对本辖区内融资租赁公司每年至少现场检查一次。</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第五十</w:t>
      </w:r>
      <w:r w:rsidR="00BB21D0">
        <w:rPr>
          <w:rFonts w:ascii="仿宋_GB2312" w:eastAsia="仿宋_GB2312" w:hint="eastAsia"/>
          <w:color w:val="0D0D0D"/>
          <w:sz w:val="32"/>
          <w:szCs w:val="32"/>
        </w:rPr>
        <w:t>五</w:t>
      </w:r>
      <w:r w:rsidRPr="004B152A">
        <w:rPr>
          <w:rFonts w:ascii="仿宋_GB2312" w:eastAsia="仿宋_GB2312" w:hint="eastAsia"/>
          <w:color w:val="0D0D0D"/>
          <w:sz w:val="32"/>
          <w:szCs w:val="32"/>
        </w:rPr>
        <w:t>条 市金</w:t>
      </w:r>
      <w:r w:rsidR="00767487">
        <w:rPr>
          <w:rFonts w:ascii="仿宋_GB2312" w:eastAsia="仿宋_GB2312" w:hint="eastAsia"/>
          <w:color w:val="0D0D0D"/>
          <w:sz w:val="32"/>
          <w:szCs w:val="32"/>
        </w:rPr>
        <w:t>融监管局、区金融主管部门及其他相关单位实施检查的人员（以下简称检查人员</w:t>
      </w:r>
      <w:r w:rsidRPr="004B152A">
        <w:rPr>
          <w:rFonts w:ascii="仿宋_GB2312" w:eastAsia="仿宋_GB2312" w:hint="eastAsia"/>
          <w:color w:val="0D0D0D"/>
          <w:sz w:val="32"/>
          <w:szCs w:val="32"/>
        </w:rPr>
        <w:t>）应依照法律、行政法规、规章和规范性文件确定的职责、权限和程序进行检查，应当客观公正，实事求是，忠诚履职，清正廉洁，保守秘密。</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hint="eastAsia"/>
          <w:color w:val="0D0D0D"/>
          <w:sz w:val="32"/>
          <w:szCs w:val="32"/>
        </w:rPr>
        <w:t>第五十</w:t>
      </w:r>
      <w:r w:rsidR="00BB21D0">
        <w:rPr>
          <w:rFonts w:ascii="仿宋_GB2312" w:eastAsia="仿宋_GB2312" w:hint="eastAsia"/>
          <w:color w:val="0D0D0D"/>
          <w:sz w:val="32"/>
          <w:szCs w:val="32"/>
        </w:rPr>
        <w:t>六</w:t>
      </w:r>
      <w:r w:rsidRPr="004B152A">
        <w:rPr>
          <w:rFonts w:ascii="仿宋_GB2312" w:eastAsia="仿宋_GB2312" w:hint="eastAsia"/>
          <w:color w:val="0D0D0D"/>
          <w:sz w:val="32"/>
          <w:szCs w:val="32"/>
        </w:rPr>
        <w:t>条 开展现场检查时，检查人员不得少于2人，并应当出示检查证件和检查通知书。</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lastRenderedPageBreak/>
        <w:t>第</w:t>
      </w:r>
      <w:r w:rsidRPr="004B152A">
        <w:rPr>
          <w:rFonts w:ascii="仿宋_GB2312" w:eastAsia="仿宋_GB2312" w:hint="eastAsia"/>
          <w:color w:val="0D0D0D"/>
          <w:sz w:val="32"/>
          <w:szCs w:val="32"/>
        </w:rPr>
        <w:t>五十</w:t>
      </w:r>
      <w:r w:rsidR="00BB21D0">
        <w:rPr>
          <w:rFonts w:ascii="仿宋_GB2312" w:eastAsia="仿宋_GB2312" w:hint="eastAsia"/>
          <w:color w:val="0D0D0D"/>
          <w:sz w:val="32"/>
          <w:szCs w:val="32"/>
        </w:rPr>
        <w:t>七</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区金融主管部门应当出具本辖区融资租赁公司现场检查工作报告并提交市金融监管局，市金融监管局制作北京市融资租赁公司现场检查工作报告。</w:t>
      </w:r>
    </w:p>
    <w:p w:rsidR="0058498A" w:rsidRPr="004B152A" w:rsidRDefault="00BB21D0" w:rsidP="00691657">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第五十八</w:t>
      </w:r>
      <w:r w:rsidR="0058498A" w:rsidRPr="004B152A">
        <w:rPr>
          <w:rFonts w:ascii="仿宋_GB2312" w:eastAsia="仿宋_GB2312" w:hint="eastAsia"/>
          <w:color w:val="0D0D0D"/>
          <w:sz w:val="32"/>
          <w:szCs w:val="32"/>
        </w:rPr>
        <w:t>条 根据现场检查工作报告，市金融监管局及区金融主管部门应当责令违规融资租赁公司进行限期整改并可通过约谈、问询、风险提示等方式对整改过程实施监管。</w:t>
      </w:r>
      <w:bookmarkStart w:id="4" w:name="_Hlk17373962"/>
      <w:r w:rsidR="0058498A" w:rsidRPr="004B152A">
        <w:rPr>
          <w:rFonts w:ascii="仿宋_GB2312" w:eastAsia="仿宋_GB2312" w:hint="eastAsia"/>
          <w:color w:val="0D0D0D"/>
          <w:sz w:val="32"/>
          <w:szCs w:val="32"/>
        </w:rPr>
        <w:t>违规融资租赁公司完成整改后，应当向区金融主管部门提交整改报告，经区金融主管部门审核通过后提交市金融监管局。市金融监管局经验收符合有关审慎经营规则的，应当自验收完毕之日起7日内解除对其采取的有关监管措施。</w:t>
      </w:r>
      <w:bookmarkEnd w:id="4"/>
      <w:r w:rsidR="0058498A" w:rsidRPr="004B152A">
        <w:rPr>
          <w:rFonts w:ascii="仿宋_GB2312" w:eastAsia="仿宋_GB2312" w:hint="eastAsia"/>
          <w:color w:val="0D0D0D"/>
          <w:sz w:val="32"/>
          <w:szCs w:val="32"/>
        </w:rPr>
        <w:t>市金融监管局将未按期通过整改验收的融资租赁公司列入经营异常融资租赁公司名单，依法向社会公示。</w:t>
      </w:r>
    </w:p>
    <w:p w:rsidR="0058498A" w:rsidRPr="004B152A" w:rsidRDefault="0058498A"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BB21D0">
        <w:rPr>
          <w:rFonts w:ascii="仿宋_GB2312" w:eastAsia="仿宋_GB2312" w:hint="eastAsia"/>
          <w:color w:val="0D0D0D"/>
          <w:sz w:val="32"/>
          <w:szCs w:val="32"/>
        </w:rPr>
        <w:t>五十九</w:t>
      </w:r>
      <w:r w:rsidRPr="004B152A">
        <w:rPr>
          <w:rFonts w:ascii="仿宋_GB2312" w:eastAsia="仿宋_GB2312"/>
          <w:color w:val="0D0D0D"/>
          <w:sz w:val="32"/>
          <w:szCs w:val="32"/>
        </w:rPr>
        <w:t>条</w:t>
      </w:r>
      <w:bookmarkStart w:id="5" w:name="_Hlk17374345"/>
      <w:r w:rsidRPr="004B152A">
        <w:rPr>
          <w:rFonts w:ascii="仿宋_GB2312" w:eastAsia="仿宋_GB2312" w:hint="eastAsia"/>
          <w:color w:val="0D0D0D"/>
          <w:sz w:val="32"/>
          <w:szCs w:val="32"/>
        </w:rPr>
        <w:t xml:space="preserve"> 市金融监管局及区金融主管部门建立融资租赁公司及其主要股东、董事、高管人员违规经营融资租赁业务行为信息库，如实记录相关违规行为信息，定期在行业内部通报，并将违规融资租赁公司主要负责人及其他负有主要责任的人员纳入行业从业人员警示名单，通报有关部门、行业自律组织；给予行政处罚的，依法向社会公示。</w:t>
      </w:r>
      <w:bookmarkEnd w:id="5"/>
    </w:p>
    <w:p w:rsidR="0058498A" w:rsidRPr="004B152A" w:rsidRDefault="0058498A" w:rsidP="00691657">
      <w:pPr>
        <w:widowControl/>
        <w:spacing w:line="560" w:lineRule="exact"/>
        <w:ind w:firstLineChars="200" w:firstLine="640"/>
        <w:jc w:val="left"/>
        <w:rPr>
          <w:rFonts w:ascii="仿宋_GB2312" w:eastAsia="仿宋_GB2312"/>
          <w:color w:val="000000"/>
          <w:sz w:val="32"/>
          <w:szCs w:val="32"/>
        </w:rPr>
      </w:pPr>
      <w:r w:rsidRPr="004B152A">
        <w:rPr>
          <w:rFonts w:ascii="仿宋_GB2312" w:eastAsia="仿宋_GB2312" w:hint="eastAsia"/>
          <w:color w:val="000000"/>
          <w:sz w:val="32"/>
          <w:szCs w:val="32"/>
        </w:rPr>
        <w:t>第</w:t>
      </w:r>
      <w:r w:rsidR="000927D0" w:rsidRPr="004B152A">
        <w:rPr>
          <w:rFonts w:ascii="仿宋_GB2312" w:eastAsia="仿宋_GB2312" w:hint="eastAsia"/>
          <w:color w:val="000000"/>
          <w:sz w:val="32"/>
          <w:szCs w:val="32"/>
        </w:rPr>
        <w:t>六十</w:t>
      </w:r>
      <w:r w:rsidRPr="004B152A">
        <w:rPr>
          <w:rFonts w:ascii="仿宋_GB2312" w:eastAsia="仿宋_GB2312" w:hint="eastAsia"/>
          <w:color w:val="000000"/>
          <w:sz w:val="32"/>
          <w:szCs w:val="32"/>
        </w:rPr>
        <w:t>条 融资租赁公司如果有违反法律法规和本</w:t>
      </w:r>
      <w:r w:rsidR="00E559EF" w:rsidRPr="004B152A">
        <w:rPr>
          <w:rFonts w:ascii="仿宋_GB2312" w:eastAsia="仿宋_GB2312" w:hint="eastAsia"/>
          <w:color w:val="000000"/>
          <w:sz w:val="32"/>
          <w:szCs w:val="32"/>
        </w:rPr>
        <w:t>指引</w:t>
      </w:r>
      <w:r w:rsidRPr="004B152A">
        <w:rPr>
          <w:rFonts w:ascii="仿宋_GB2312" w:eastAsia="仿宋_GB2312" w:hint="eastAsia"/>
          <w:color w:val="000000"/>
          <w:sz w:val="32"/>
          <w:szCs w:val="32"/>
        </w:rPr>
        <w:t>的行为，</w:t>
      </w:r>
      <w:r w:rsidRPr="004B152A">
        <w:rPr>
          <w:rFonts w:ascii="仿宋_GB2312" w:eastAsia="仿宋_GB2312" w:hint="eastAsia"/>
          <w:color w:val="0D0D0D"/>
          <w:sz w:val="32"/>
          <w:szCs w:val="32"/>
        </w:rPr>
        <w:t>市金融监管局</w:t>
      </w:r>
      <w:r w:rsidRPr="004B152A">
        <w:rPr>
          <w:rFonts w:ascii="仿宋_GB2312" w:eastAsia="仿宋_GB2312" w:hint="eastAsia"/>
          <w:color w:val="000000"/>
          <w:sz w:val="32"/>
          <w:szCs w:val="32"/>
        </w:rPr>
        <w:t>可</w:t>
      </w:r>
      <w:r w:rsidR="009B5B1A">
        <w:rPr>
          <w:rFonts w:ascii="仿宋_GB2312" w:eastAsia="仿宋_GB2312" w:hint="eastAsia"/>
          <w:color w:val="000000"/>
          <w:sz w:val="32"/>
          <w:szCs w:val="32"/>
        </w:rPr>
        <w:t>依照相关法律法规</w:t>
      </w:r>
      <w:r w:rsidRPr="004B152A">
        <w:rPr>
          <w:rFonts w:ascii="仿宋_GB2312" w:eastAsia="仿宋_GB2312" w:hint="eastAsia"/>
          <w:color w:val="000000"/>
          <w:sz w:val="32"/>
          <w:szCs w:val="32"/>
        </w:rPr>
        <w:t>对融资租赁公司</w:t>
      </w:r>
      <w:r w:rsidR="00725D6A" w:rsidRPr="004B152A">
        <w:rPr>
          <w:rFonts w:ascii="仿宋_GB2312" w:eastAsia="仿宋_GB2312" w:hint="eastAsia"/>
          <w:color w:val="000000"/>
          <w:sz w:val="32"/>
          <w:szCs w:val="32"/>
        </w:rPr>
        <w:t>进行处置</w:t>
      </w:r>
      <w:r w:rsidR="00B76541" w:rsidRPr="004B152A">
        <w:rPr>
          <w:rFonts w:ascii="仿宋_GB2312" w:eastAsia="仿宋_GB2312" w:hint="eastAsia"/>
          <w:color w:val="000000"/>
          <w:sz w:val="32"/>
          <w:szCs w:val="32"/>
        </w:rPr>
        <w:t>；</w:t>
      </w:r>
      <w:r w:rsidR="00B76541" w:rsidRPr="004B152A">
        <w:rPr>
          <w:rFonts w:ascii="仿宋_GB2312" w:eastAsia="仿宋_GB2312" w:hint="eastAsia"/>
          <w:color w:val="0D0D0D"/>
          <w:sz w:val="32"/>
          <w:szCs w:val="32"/>
        </w:rPr>
        <w:t>涉嫌犯罪的，依法移送司法机关处理。</w:t>
      </w:r>
      <w:r w:rsidR="003714FE" w:rsidRPr="004B152A">
        <w:rPr>
          <w:rFonts w:ascii="仿宋_GB2312" w:eastAsia="仿宋_GB2312" w:hint="eastAsia"/>
          <w:color w:val="000000"/>
          <w:sz w:val="32"/>
          <w:szCs w:val="32"/>
        </w:rPr>
        <w:t>融资租赁公司如对行政处罚不服</w:t>
      </w:r>
      <w:r w:rsidRPr="004B152A">
        <w:rPr>
          <w:rFonts w:ascii="仿宋_GB2312" w:eastAsia="仿宋_GB2312" w:hint="eastAsia"/>
          <w:color w:val="000000"/>
          <w:sz w:val="32"/>
          <w:szCs w:val="32"/>
        </w:rPr>
        <w:t>，可以依法申请行政复议或向人民法院提出行政诉讼。</w:t>
      </w:r>
    </w:p>
    <w:p w:rsidR="0058498A" w:rsidRPr="004B152A" w:rsidRDefault="0058498A" w:rsidP="00691657">
      <w:pPr>
        <w:widowControl/>
        <w:spacing w:line="560" w:lineRule="exact"/>
        <w:ind w:firstLineChars="200" w:firstLine="640"/>
        <w:jc w:val="left"/>
        <w:rPr>
          <w:rFonts w:ascii="仿宋_GB2312" w:eastAsia="仿宋_GB2312"/>
          <w:color w:val="000000"/>
          <w:sz w:val="32"/>
          <w:szCs w:val="32"/>
        </w:rPr>
      </w:pPr>
      <w:r w:rsidRPr="004B152A">
        <w:rPr>
          <w:rFonts w:ascii="仿宋_GB2312" w:eastAsia="仿宋_GB2312" w:hint="eastAsia"/>
          <w:color w:val="000000"/>
          <w:sz w:val="32"/>
          <w:szCs w:val="32"/>
        </w:rPr>
        <w:lastRenderedPageBreak/>
        <w:t>第</w:t>
      </w:r>
      <w:r w:rsidR="00381628">
        <w:rPr>
          <w:rFonts w:ascii="仿宋_GB2312" w:eastAsia="仿宋_GB2312" w:hint="eastAsia"/>
          <w:color w:val="000000"/>
          <w:sz w:val="32"/>
          <w:szCs w:val="32"/>
        </w:rPr>
        <w:t>六十</w:t>
      </w:r>
      <w:r w:rsidR="00BB21D0">
        <w:rPr>
          <w:rFonts w:ascii="仿宋_GB2312" w:eastAsia="仿宋_GB2312" w:hint="eastAsia"/>
          <w:color w:val="000000"/>
          <w:sz w:val="32"/>
          <w:szCs w:val="32"/>
        </w:rPr>
        <w:t>一</w:t>
      </w:r>
      <w:r w:rsidRPr="004B152A">
        <w:rPr>
          <w:rFonts w:ascii="仿宋_GB2312" w:eastAsia="仿宋_GB2312" w:hint="eastAsia"/>
          <w:color w:val="000000"/>
          <w:sz w:val="32"/>
          <w:szCs w:val="32"/>
        </w:rPr>
        <w:t xml:space="preserve">条 </w:t>
      </w:r>
      <w:r w:rsidRPr="004B152A">
        <w:rPr>
          <w:rFonts w:ascii="仿宋_GB2312" w:eastAsia="仿宋_GB2312" w:hint="eastAsia"/>
          <w:color w:val="0D0D0D"/>
          <w:sz w:val="32"/>
          <w:szCs w:val="32"/>
        </w:rPr>
        <w:t>市金融监管局及区金融主管部门</w:t>
      </w:r>
      <w:r w:rsidRPr="004B152A">
        <w:rPr>
          <w:rFonts w:ascii="仿宋_GB2312" w:eastAsia="仿宋_GB2312" w:hint="eastAsia"/>
          <w:color w:val="000000"/>
          <w:sz w:val="32"/>
          <w:szCs w:val="32"/>
        </w:rPr>
        <w:t>工作人员对其监管工作中知悉的融资租赁公司商业秘密，应当予以保密。</w:t>
      </w:r>
    </w:p>
    <w:p w:rsidR="00A2465C" w:rsidRPr="004B152A" w:rsidRDefault="00D0444B" w:rsidP="00691657">
      <w:pPr>
        <w:spacing w:line="560" w:lineRule="exact"/>
        <w:jc w:val="center"/>
        <w:rPr>
          <w:rFonts w:ascii="黑体" w:eastAsia="黑体"/>
          <w:sz w:val="32"/>
          <w:szCs w:val="32"/>
        </w:rPr>
      </w:pPr>
      <w:r w:rsidRPr="004B152A">
        <w:rPr>
          <w:rFonts w:ascii="黑体" w:eastAsia="黑体" w:hint="eastAsia"/>
          <w:sz w:val="32"/>
          <w:szCs w:val="32"/>
        </w:rPr>
        <w:t>第</w:t>
      </w:r>
      <w:r w:rsidR="00E35448" w:rsidRPr="004B152A">
        <w:rPr>
          <w:rFonts w:ascii="黑体" w:eastAsia="黑体" w:hint="eastAsia"/>
          <w:sz w:val="32"/>
          <w:szCs w:val="32"/>
        </w:rPr>
        <w:t>七</w:t>
      </w:r>
      <w:r w:rsidR="00A2465C" w:rsidRPr="004B152A">
        <w:rPr>
          <w:rFonts w:ascii="黑体" w:eastAsia="黑体" w:hint="eastAsia"/>
          <w:sz w:val="32"/>
          <w:szCs w:val="32"/>
        </w:rPr>
        <w:t>章 附 则</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0927D0" w:rsidRPr="004B152A">
        <w:rPr>
          <w:rFonts w:ascii="仿宋_GB2312" w:eastAsia="仿宋_GB2312" w:hint="eastAsia"/>
          <w:color w:val="0D0D0D"/>
          <w:sz w:val="32"/>
          <w:szCs w:val="32"/>
        </w:rPr>
        <w:t>六十</w:t>
      </w:r>
      <w:r w:rsidR="00BB21D0">
        <w:rPr>
          <w:rFonts w:ascii="仿宋_GB2312" w:eastAsia="仿宋_GB2312" w:hint="eastAsia"/>
          <w:color w:val="0D0D0D"/>
          <w:sz w:val="32"/>
          <w:szCs w:val="32"/>
        </w:rPr>
        <w:t>二</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w:t>
      </w:r>
      <w:r w:rsidRPr="004B152A">
        <w:rPr>
          <w:rFonts w:ascii="仿宋_GB2312" w:eastAsia="仿宋_GB2312"/>
          <w:color w:val="0D0D0D"/>
          <w:sz w:val="32"/>
          <w:szCs w:val="32"/>
        </w:rPr>
        <w:t>本</w:t>
      </w:r>
      <w:r w:rsidR="00E559EF" w:rsidRPr="004B152A">
        <w:rPr>
          <w:rFonts w:ascii="仿宋_GB2312" w:eastAsia="仿宋_GB2312"/>
          <w:color w:val="0D0D0D"/>
          <w:sz w:val="32"/>
          <w:szCs w:val="32"/>
        </w:rPr>
        <w:t>指引</w:t>
      </w:r>
      <w:r w:rsidRPr="004B152A">
        <w:rPr>
          <w:rFonts w:ascii="仿宋_GB2312" w:eastAsia="仿宋_GB2312"/>
          <w:color w:val="0D0D0D"/>
          <w:sz w:val="32"/>
          <w:szCs w:val="32"/>
        </w:rPr>
        <w:t>由</w:t>
      </w:r>
      <w:r w:rsidRPr="004B152A">
        <w:rPr>
          <w:rFonts w:ascii="仿宋_GB2312" w:eastAsia="仿宋_GB2312" w:hint="eastAsia"/>
          <w:color w:val="0D0D0D"/>
          <w:sz w:val="32"/>
          <w:szCs w:val="32"/>
        </w:rPr>
        <w:t>市金融监管局</w:t>
      </w:r>
      <w:r w:rsidRPr="004B152A">
        <w:rPr>
          <w:rFonts w:ascii="仿宋_GB2312" w:eastAsia="仿宋_GB2312"/>
          <w:color w:val="0D0D0D"/>
          <w:sz w:val="32"/>
          <w:szCs w:val="32"/>
        </w:rPr>
        <w:t>负责解释。</w:t>
      </w:r>
    </w:p>
    <w:p w:rsidR="00A2465C" w:rsidRPr="004B152A" w:rsidRDefault="00A2465C" w:rsidP="00691657">
      <w:pPr>
        <w:widowControl/>
        <w:spacing w:line="560" w:lineRule="exact"/>
        <w:ind w:firstLineChars="200" w:firstLine="640"/>
        <w:jc w:val="left"/>
        <w:rPr>
          <w:rFonts w:ascii="仿宋_GB2312" w:eastAsia="仿宋_GB2312"/>
          <w:color w:val="0D0D0D"/>
          <w:sz w:val="32"/>
          <w:szCs w:val="32"/>
        </w:rPr>
      </w:pPr>
      <w:r w:rsidRPr="004B152A">
        <w:rPr>
          <w:rFonts w:ascii="仿宋_GB2312" w:eastAsia="仿宋_GB2312"/>
          <w:color w:val="0D0D0D"/>
          <w:sz w:val="32"/>
          <w:szCs w:val="32"/>
        </w:rPr>
        <w:t>第</w:t>
      </w:r>
      <w:r w:rsidR="00381628">
        <w:rPr>
          <w:rFonts w:ascii="仿宋_GB2312" w:eastAsia="仿宋_GB2312" w:hint="eastAsia"/>
          <w:color w:val="0D0D0D"/>
          <w:sz w:val="32"/>
          <w:szCs w:val="32"/>
        </w:rPr>
        <w:t>六十</w:t>
      </w:r>
      <w:r w:rsidR="00BB21D0">
        <w:rPr>
          <w:rFonts w:ascii="仿宋_GB2312" w:eastAsia="仿宋_GB2312" w:hint="eastAsia"/>
          <w:color w:val="0D0D0D"/>
          <w:sz w:val="32"/>
          <w:szCs w:val="32"/>
        </w:rPr>
        <w:t>三</w:t>
      </w:r>
      <w:r w:rsidRPr="004B152A">
        <w:rPr>
          <w:rFonts w:ascii="仿宋_GB2312" w:eastAsia="仿宋_GB2312"/>
          <w:color w:val="0D0D0D"/>
          <w:sz w:val="32"/>
          <w:szCs w:val="32"/>
        </w:rPr>
        <w:t>条</w:t>
      </w:r>
      <w:r w:rsidRPr="004B152A">
        <w:rPr>
          <w:rFonts w:ascii="仿宋_GB2312" w:eastAsia="仿宋_GB2312" w:hint="eastAsia"/>
          <w:color w:val="0D0D0D"/>
          <w:sz w:val="32"/>
          <w:szCs w:val="32"/>
        </w:rPr>
        <w:t xml:space="preserve"> </w:t>
      </w:r>
      <w:r w:rsidRPr="004B152A">
        <w:rPr>
          <w:rFonts w:ascii="仿宋_GB2312" w:eastAsia="仿宋_GB2312"/>
          <w:color w:val="0D0D0D"/>
          <w:sz w:val="32"/>
          <w:szCs w:val="32"/>
        </w:rPr>
        <w:t>本</w:t>
      </w:r>
      <w:r w:rsidR="00E559EF" w:rsidRPr="004B152A">
        <w:rPr>
          <w:rFonts w:ascii="仿宋_GB2312" w:eastAsia="仿宋_GB2312"/>
          <w:color w:val="0D0D0D"/>
          <w:sz w:val="32"/>
          <w:szCs w:val="32"/>
        </w:rPr>
        <w:t>指引</w:t>
      </w:r>
      <w:r w:rsidRPr="004B152A">
        <w:rPr>
          <w:rFonts w:ascii="仿宋_GB2312" w:eastAsia="仿宋_GB2312"/>
          <w:color w:val="0D0D0D"/>
          <w:sz w:val="32"/>
          <w:szCs w:val="32"/>
        </w:rPr>
        <w:t>自印发之日起施行</w:t>
      </w:r>
      <w:r w:rsidR="00A02D26">
        <w:rPr>
          <w:rFonts w:ascii="仿宋_GB2312" w:eastAsia="仿宋_GB2312" w:hint="eastAsia"/>
          <w:color w:val="0D0D0D"/>
          <w:sz w:val="32"/>
          <w:szCs w:val="32"/>
        </w:rPr>
        <w:t>。</w:t>
      </w:r>
      <w:r w:rsidR="00983F48">
        <w:rPr>
          <w:rFonts w:ascii="仿宋_GB2312" w:eastAsia="仿宋_GB2312" w:hint="eastAsia"/>
          <w:color w:val="0D0D0D"/>
          <w:sz w:val="32"/>
          <w:szCs w:val="32"/>
        </w:rPr>
        <w:t>中国银保监会</w:t>
      </w:r>
      <w:r w:rsidR="003163F9">
        <w:rPr>
          <w:rFonts w:ascii="仿宋_GB2312" w:eastAsia="仿宋_GB2312" w:hint="eastAsia"/>
          <w:color w:val="0D0D0D"/>
          <w:sz w:val="32"/>
          <w:szCs w:val="32"/>
        </w:rPr>
        <w:t>对融资租赁公司监督管理</w:t>
      </w:r>
      <w:r w:rsidR="00A4229A">
        <w:rPr>
          <w:rFonts w:ascii="仿宋_GB2312" w:eastAsia="仿宋_GB2312" w:hint="eastAsia"/>
          <w:color w:val="0D0D0D"/>
          <w:sz w:val="32"/>
          <w:szCs w:val="32"/>
        </w:rPr>
        <w:t>另有规定的，从其规定</w:t>
      </w:r>
      <w:r w:rsidRPr="004B152A">
        <w:rPr>
          <w:rFonts w:ascii="仿宋_GB2312" w:eastAsia="仿宋_GB2312"/>
          <w:color w:val="0D0D0D"/>
          <w:sz w:val="32"/>
          <w:szCs w:val="32"/>
        </w:rPr>
        <w:t>。</w:t>
      </w:r>
    </w:p>
    <w:p w:rsidR="00341F2B" w:rsidRPr="00341F2B" w:rsidRDefault="00341F2B" w:rsidP="00691657">
      <w:pPr>
        <w:widowControl/>
        <w:spacing w:line="560" w:lineRule="exact"/>
        <w:jc w:val="left"/>
        <w:rPr>
          <w:rFonts w:ascii="仿宋_GB2312" w:eastAsia="仿宋_GB2312"/>
          <w:color w:val="0D0D0D"/>
          <w:sz w:val="32"/>
          <w:szCs w:val="32"/>
        </w:rPr>
      </w:pPr>
    </w:p>
    <w:p w:rsidR="003163F9" w:rsidRPr="00786E11" w:rsidRDefault="009111B0" w:rsidP="00691657">
      <w:pPr>
        <w:spacing w:line="560" w:lineRule="exact"/>
        <w:ind w:firstLineChars="1300" w:firstLine="4160"/>
        <w:jc w:val="right"/>
        <w:rPr>
          <w:rFonts w:ascii="仿宋_GB2312" w:eastAsia="仿宋_GB2312"/>
          <w:color w:val="0D0D0D"/>
          <w:sz w:val="32"/>
          <w:szCs w:val="32"/>
        </w:rPr>
      </w:pPr>
      <w:r>
        <w:rPr>
          <w:rFonts w:ascii="仿宋_GB2312" w:eastAsia="仿宋_GB2312" w:hint="eastAsia"/>
          <w:color w:val="0D0D0D"/>
          <w:sz w:val="32"/>
          <w:szCs w:val="32"/>
        </w:rPr>
        <w:t xml:space="preserve">                               </w:t>
      </w:r>
    </w:p>
    <w:p w:rsidR="009111B0" w:rsidRPr="00786E11" w:rsidRDefault="009111B0" w:rsidP="00691657">
      <w:pPr>
        <w:widowControl/>
        <w:spacing w:line="560" w:lineRule="exact"/>
        <w:ind w:right="960" w:firstLineChars="200" w:firstLine="640"/>
        <w:jc w:val="right"/>
        <w:rPr>
          <w:rFonts w:ascii="仿宋_GB2312" w:eastAsia="仿宋_GB2312"/>
          <w:color w:val="0D0D0D"/>
          <w:sz w:val="32"/>
          <w:szCs w:val="32"/>
        </w:rPr>
      </w:pPr>
    </w:p>
    <w:sectPr w:rsidR="009111B0" w:rsidRPr="00786E11" w:rsidSect="001400A5">
      <w:headerReference w:type="even" r:id="rId10"/>
      <w:headerReference w:type="default" r:id="rId11"/>
      <w:footerReference w:type="even" r:id="rId12"/>
      <w:footerReference w:type="default" r:id="rId13"/>
      <w:headerReference w:type="first" r:id="rId14"/>
      <w:footerReference w:type="first" r:id="rId15"/>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C9" w:rsidRDefault="003933C9" w:rsidP="00D261B7">
      <w:pPr>
        <w:ind w:firstLine="640"/>
      </w:pPr>
      <w:r>
        <w:separator/>
      </w:r>
    </w:p>
  </w:endnote>
  <w:endnote w:type="continuationSeparator" w:id="0">
    <w:p w:rsidR="003933C9" w:rsidRDefault="003933C9" w:rsidP="00D261B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5C" w:rsidRDefault="00A2465C">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05828"/>
      <w:docPartObj>
        <w:docPartGallery w:val="Page Numbers (Bottom of Page)"/>
        <w:docPartUnique/>
      </w:docPartObj>
    </w:sdtPr>
    <w:sdtEndPr/>
    <w:sdtContent>
      <w:p w:rsidR="00A2465C" w:rsidRDefault="00A2465C">
        <w:pPr>
          <w:pStyle w:val="ae"/>
          <w:jc w:val="center"/>
        </w:pPr>
        <w:r>
          <w:fldChar w:fldCharType="begin"/>
        </w:r>
        <w:r>
          <w:instrText>PAGE   \* MERGEFORMAT</w:instrText>
        </w:r>
        <w:r>
          <w:fldChar w:fldCharType="separate"/>
        </w:r>
        <w:r w:rsidR="000C11CE" w:rsidRPr="000C11CE">
          <w:rPr>
            <w:noProof/>
            <w:lang w:val="zh-CN"/>
          </w:rPr>
          <w:t>18</w:t>
        </w:r>
        <w:r>
          <w:fldChar w:fldCharType="end"/>
        </w:r>
      </w:p>
    </w:sdtContent>
  </w:sdt>
  <w:p w:rsidR="00A2465C" w:rsidRDefault="00A2465C">
    <w:pPr>
      <w:pStyle w:val="a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5C" w:rsidRDefault="00A2465C">
    <w:pPr>
      <w:pStyle w:val="a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C9" w:rsidRDefault="003933C9" w:rsidP="00D261B7">
      <w:pPr>
        <w:ind w:firstLine="640"/>
      </w:pPr>
      <w:r>
        <w:separator/>
      </w:r>
    </w:p>
  </w:footnote>
  <w:footnote w:type="continuationSeparator" w:id="0">
    <w:p w:rsidR="003933C9" w:rsidRDefault="003933C9" w:rsidP="00D261B7">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5C" w:rsidRDefault="00A2465C">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5C" w:rsidRPr="00E02F8E" w:rsidRDefault="00A2465C" w:rsidP="00E02F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5C" w:rsidRDefault="00A2465C">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26F18"/>
    <w:multiLevelType w:val="singleLevel"/>
    <w:tmpl w:val="9F926F18"/>
    <w:lvl w:ilvl="0">
      <w:start w:val="1"/>
      <w:numFmt w:val="chineseCounting"/>
      <w:suff w:val="space"/>
      <w:lvlText w:val="第%1章"/>
      <w:lvlJc w:val="left"/>
      <w:rPr>
        <w:rFonts w:hint="eastAsia"/>
      </w:rPr>
    </w:lvl>
  </w:abstractNum>
  <w:abstractNum w:abstractNumId="1">
    <w:nsid w:val="CE7664EF"/>
    <w:multiLevelType w:val="singleLevel"/>
    <w:tmpl w:val="CE7664EF"/>
    <w:lvl w:ilvl="0">
      <w:start w:val="1"/>
      <w:numFmt w:val="chineseCounting"/>
      <w:suff w:val="space"/>
      <w:lvlText w:val="第%1条"/>
      <w:lvlJc w:val="left"/>
      <w:pPr>
        <w:tabs>
          <w:tab w:val="left" w:pos="0"/>
        </w:tabs>
      </w:pPr>
      <w:rPr>
        <w:rFonts w:hint="eastAsia"/>
        <w:b/>
      </w:rPr>
    </w:lvl>
  </w:abstractNum>
  <w:abstractNum w:abstractNumId="2">
    <w:nsid w:val="D1DDB256"/>
    <w:multiLevelType w:val="singleLevel"/>
    <w:tmpl w:val="D1DDB256"/>
    <w:lvl w:ilvl="0">
      <w:start w:val="1"/>
      <w:numFmt w:val="chineseCounting"/>
      <w:suff w:val="space"/>
      <w:lvlText w:val="第%1条"/>
      <w:lvlJc w:val="left"/>
      <w:pPr>
        <w:tabs>
          <w:tab w:val="left" w:pos="0"/>
        </w:tabs>
      </w:pPr>
      <w:rPr>
        <w:rFonts w:hint="eastAsia"/>
        <w:b/>
      </w:rPr>
    </w:lvl>
  </w:abstractNum>
  <w:abstractNum w:abstractNumId="3">
    <w:nsid w:val="05075FB9"/>
    <w:multiLevelType w:val="singleLevel"/>
    <w:tmpl w:val="05075FB9"/>
    <w:lvl w:ilvl="0">
      <w:start w:val="1"/>
      <w:numFmt w:val="chineseCounting"/>
      <w:suff w:val="space"/>
      <w:lvlText w:val="第%1章"/>
      <w:lvlJc w:val="left"/>
      <w:rPr>
        <w:rFonts w:hint="eastAsia"/>
      </w:rPr>
    </w:lvl>
  </w:abstractNum>
  <w:abstractNum w:abstractNumId="4">
    <w:nsid w:val="0978E7C6"/>
    <w:multiLevelType w:val="singleLevel"/>
    <w:tmpl w:val="0978E7C6"/>
    <w:lvl w:ilvl="0">
      <w:start w:val="1"/>
      <w:numFmt w:val="chineseCounting"/>
      <w:suff w:val="space"/>
      <w:lvlText w:val="第%1条"/>
      <w:lvlJc w:val="left"/>
      <w:pPr>
        <w:tabs>
          <w:tab w:val="left" w:pos="0"/>
        </w:tabs>
      </w:pPr>
      <w:rPr>
        <w:rFonts w:hint="eastAsia"/>
        <w:b/>
      </w:rPr>
    </w:lvl>
  </w:abstractNum>
  <w:abstractNum w:abstractNumId="5">
    <w:nsid w:val="0E1A6294"/>
    <w:multiLevelType w:val="singleLevel"/>
    <w:tmpl w:val="0E1A6294"/>
    <w:lvl w:ilvl="0">
      <w:start w:val="1"/>
      <w:numFmt w:val="chineseCounting"/>
      <w:suff w:val="space"/>
      <w:lvlText w:val="第%1条"/>
      <w:lvlJc w:val="left"/>
      <w:pPr>
        <w:tabs>
          <w:tab w:val="left" w:pos="0"/>
        </w:tabs>
      </w:pPr>
      <w:rPr>
        <w:rFonts w:hint="eastAsia"/>
        <w:b/>
      </w:rPr>
    </w:lvl>
  </w:abstractNum>
  <w:abstractNum w:abstractNumId="6">
    <w:nsid w:val="5FCD5786"/>
    <w:multiLevelType w:val="singleLevel"/>
    <w:tmpl w:val="5FCD5786"/>
    <w:lvl w:ilvl="0">
      <w:start w:val="1"/>
      <w:numFmt w:val="chineseCounting"/>
      <w:suff w:val="space"/>
      <w:lvlText w:val="第%1条"/>
      <w:lvlJc w:val="left"/>
      <w:rPr>
        <w:rFonts w:hint="eastAsia"/>
      </w:rPr>
    </w:lvl>
  </w:abstractNum>
  <w:abstractNum w:abstractNumId="7">
    <w:nsid w:val="75C39060"/>
    <w:multiLevelType w:val="singleLevel"/>
    <w:tmpl w:val="75C39060"/>
    <w:lvl w:ilvl="0">
      <w:start w:val="1"/>
      <w:numFmt w:val="chineseCounting"/>
      <w:suff w:val="space"/>
      <w:lvlText w:val="第%1章"/>
      <w:lvlJc w:val="left"/>
      <w:rPr>
        <w:rFonts w:hint="eastAsia"/>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4D"/>
    <w:rsid w:val="00011722"/>
    <w:rsid w:val="0001315C"/>
    <w:rsid w:val="0002273D"/>
    <w:rsid w:val="00027B32"/>
    <w:rsid w:val="00027C15"/>
    <w:rsid w:val="00034CEE"/>
    <w:rsid w:val="0003579C"/>
    <w:rsid w:val="000366C9"/>
    <w:rsid w:val="000379F5"/>
    <w:rsid w:val="000608A5"/>
    <w:rsid w:val="00061572"/>
    <w:rsid w:val="0006453B"/>
    <w:rsid w:val="00066922"/>
    <w:rsid w:val="000772A7"/>
    <w:rsid w:val="00080878"/>
    <w:rsid w:val="00081645"/>
    <w:rsid w:val="00084287"/>
    <w:rsid w:val="00086210"/>
    <w:rsid w:val="0008722B"/>
    <w:rsid w:val="000879E2"/>
    <w:rsid w:val="00090EB1"/>
    <w:rsid w:val="000927D0"/>
    <w:rsid w:val="00097149"/>
    <w:rsid w:val="00097256"/>
    <w:rsid w:val="000A45D0"/>
    <w:rsid w:val="000A4F51"/>
    <w:rsid w:val="000B07AB"/>
    <w:rsid w:val="000B114B"/>
    <w:rsid w:val="000C11CE"/>
    <w:rsid w:val="000C764F"/>
    <w:rsid w:val="000D2C7A"/>
    <w:rsid w:val="000D32BF"/>
    <w:rsid w:val="000D57EC"/>
    <w:rsid w:val="000E3899"/>
    <w:rsid w:val="000E6FE8"/>
    <w:rsid w:val="000F1D10"/>
    <w:rsid w:val="000F2EC9"/>
    <w:rsid w:val="00100CCC"/>
    <w:rsid w:val="00102355"/>
    <w:rsid w:val="00102674"/>
    <w:rsid w:val="00105EEF"/>
    <w:rsid w:val="00107560"/>
    <w:rsid w:val="001129E8"/>
    <w:rsid w:val="001132F6"/>
    <w:rsid w:val="00113B9A"/>
    <w:rsid w:val="00113FCA"/>
    <w:rsid w:val="001204E1"/>
    <w:rsid w:val="00121E4B"/>
    <w:rsid w:val="001221B2"/>
    <w:rsid w:val="00123EA3"/>
    <w:rsid w:val="00124DCB"/>
    <w:rsid w:val="00130307"/>
    <w:rsid w:val="001346A9"/>
    <w:rsid w:val="00135598"/>
    <w:rsid w:val="001400A5"/>
    <w:rsid w:val="00141792"/>
    <w:rsid w:val="001466A8"/>
    <w:rsid w:val="00155CD7"/>
    <w:rsid w:val="001577A3"/>
    <w:rsid w:val="0015783B"/>
    <w:rsid w:val="001578B5"/>
    <w:rsid w:val="0016078F"/>
    <w:rsid w:val="00162CAC"/>
    <w:rsid w:val="00163D90"/>
    <w:rsid w:val="0016673E"/>
    <w:rsid w:val="001716A6"/>
    <w:rsid w:val="00173A0A"/>
    <w:rsid w:val="00176D40"/>
    <w:rsid w:val="00176EAB"/>
    <w:rsid w:val="00181965"/>
    <w:rsid w:val="00183D1A"/>
    <w:rsid w:val="00184E8E"/>
    <w:rsid w:val="001864E8"/>
    <w:rsid w:val="001879A8"/>
    <w:rsid w:val="001916B2"/>
    <w:rsid w:val="00192FC7"/>
    <w:rsid w:val="0019691E"/>
    <w:rsid w:val="00196B3D"/>
    <w:rsid w:val="001A3696"/>
    <w:rsid w:val="001A61BE"/>
    <w:rsid w:val="001A6D5E"/>
    <w:rsid w:val="001A7BE3"/>
    <w:rsid w:val="001C3642"/>
    <w:rsid w:val="001C481B"/>
    <w:rsid w:val="001C5634"/>
    <w:rsid w:val="001C7D71"/>
    <w:rsid w:val="001D04FE"/>
    <w:rsid w:val="001D1338"/>
    <w:rsid w:val="001D1EA2"/>
    <w:rsid w:val="001D316E"/>
    <w:rsid w:val="001D6D18"/>
    <w:rsid w:val="001E795E"/>
    <w:rsid w:val="001F0C60"/>
    <w:rsid w:val="001F6195"/>
    <w:rsid w:val="001F6DE6"/>
    <w:rsid w:val="00203272"/>
    <w:rsid w:val="00205E78"/>
    <w:rsid w:val="0020604B"/>
    <w:rsid w:val="00210F67"/>
    <w:rsid w:val="0021202E"/>
    <w:rsid w:val="002121EF"/>
    <w:rsid w:val="00220916"/>
    <w:rsid w:val="002243B7"/>
    <w:rsid w:val="00230B9A"/>
    <w:rsid w:val="002447EF"/>
    <w:rsid w:val="00253805"/>
    <w:rsid w:val="00275F3A"/>
    <w:rsid w:val="0028008F"/>
    <w:rsid w:val="00285387"/>
    <w:rsid w:val="0029012F"/>
    <w:rsid w:val="00291EB0"/>
    <w:rsid w:val="002942FB"/>
    <w:rsid w:val="002A1231"/>
    <w:rsid w:val="002A1D1B"/>
    <w:rsid w:val="002A1DAD"/>
    <w:rsid w:val="002A2E41"/>
    <w:rsid w:val="002A30C6"/>
    <w:rsid w:val="002B017E"/>
    <w:rsid w:val="002B14DC"/>
    <w:rsid w:val="002B5AE4"/>
    <w:rsid w:val="002C122C"/>
    <w:rsid w:val="002C29B7"/>
    <w:rsid w:val="002C6938"/>
    <w:rsid w:val="002D0AF4"/>
    <w:rsid w:val="002D1B28"/>
    <w:rsid w:val="002D4ACE"/>
    <w:rsid w:val="002D52C5"/>
    <w:rsid w:val="002D7CA7"/>
    <w:rsid w:val="002E0C6B"/>
    <w:rsid w:val="002E46F2"/>
    <w:rsid w:val="002F1A79"/>
    <w:rsid w:val="002F1AA5"/>
    <w:rsid w:val="002F35B7"/>
    <w:rsid w:val="002F4C4C"/>
    <w:rsid w:val="0030022B"/>
    <w:rsid w:val="0030118D"/>
    <w:rsid w:val="00301E82"/>
    <w:rsid w:val="00311028"/>
    <w:rsid w:val="00312EF0"/>
    <w:rsid w:val="00313210"/>
    <w:rsid w:val="003163F9"/>
    <w:rsid w:val="00317136"/>
    <w:rsid w:val="00320173"/>
    <w:rsid w:val="00320857"/>
    <w:rsid w:val="003222F5"/>
    <w:rsid w:val="003226D7"/>
    <w:rsid w:val="00326518"/>
    <w:rsid w:val="00326C41"/>
    <w:rsid w:val="00327932"/>
    <w:rsid w:val="00327DC5"/>
    <w:rsid w:val="00327FC0"/>
    <w:rsid w:val="00331B57"/>
    <w:rsid w:val="00333B88"/>
    <w:rsid w:val="00334227"/>
    <w:rsid w:val="00335EAD"/>
    <w:rsid w:val="00336528"/>
    <w:rsid w:val="00341F2B"/>
    <w:rsid w:val="00343098"/>
    <w:rsid w:val="00354789"/>
    <w:rsid w:val="003552B6"/>
    <w:rsid w:val="00355A15"/>
    <w:rsid w:val="003617E8"/>
    <w:rsid w:val="00366A10"/>
    <w:rsid w:val="0037063C"/>
    <w:rsid w:val="00370CC0"/>
    <w:rsid w:val="003714FE"/>
    <w:rsid w:val="00372030"/>
    <w:rsid w:val="00373257"/>
    <w:rsid w:val="00381628"/>
    <w:rsid w:val="003875D8"/>
    <w:rsid w:val="00390151"/>
    <w:rsid w:val="0039180B"/>
    <w:rsid w:val="003933C9"/>
    <w:rsid w:val="003A140D"/>
    <w:rsid w:val="003B020D"/>
    <w:rsid w:val="003B0911"/>
    <w:rsid w:val="003B16D5"/>
    <w:rsid w:val="003B4024"/>
    <w:rsid w:val="003B46C1"/>
    <w:rsid w:val="003B5492"/>
    <w:rsid w:val="003B72C5"/>
    <w:rsid w:val="003C075A"/>
    <w:rsid w:val="003C09A7"/>
    <w:rsid w:val="003C3E07"/>
    <w:rsid w:val="003C489A"/>
    <w:rsid w:val="003C7208"/>
    <w:rsid w:val="003D2EE6"/>
    <w:rsid w:val="003D49C8"/>
    <w:rsid w:val="003D78B8"/>
    <w:rsid w:val="003E0112"/>
    <w:rsid w:val="003E051D"/>
    <w:rsid w:val="003E0B97"/>
    <w:rsid w:val="003F1F97"/>
    <w:rsid w:val="003F4075"/>
    <w:rsid w:val="003F74DA"/>
    <w:rsid w:val="0040220B"/>
    <w:rsid w:val="00403798"/>
    <w:rsid w:val="004040C0"/>
    <w:rsid w:val="00406CE0"/>
    <w:rsid w:val="00410129"/>
    <w:rsid w:val="00411747"/>
    <w:rsid w:val="004169CA"/>
    <w:rsid w:val="0042085D"/>
    <w:rsid w:val="00425573"/>
    <w:rsid w:val="00427FB9"/>
    <w:rsid w:val="00431012"/>
    <w:rsid w:val="00431377"/>
    <w:rsid w:val="0043323F"/>
    <w:rsid w:val="004336A0"/>
    <w:rsid w:val="004339CD"/>
    <w:rsid w:val="00434003"/>
    <w:rsid w:val="00443BA2"/>
    <w:rsid w:val="004459C8"/>
    <w:rsid w:val="00446B43"/>
    <w:rsid w:val="00446D8A"/>
    <w:rsid w:val="004512CA"/>
    <w:rsid w:val="0045545F"/>
    <w:rsid w:val="00455C14"/>
    <w:rsid w:val="00455C71"/>
    <w:rsid w:val="0046159C"/>
    <w:rsid w:val="00463246"/>
    <w:rsid w:val="00467F88"/>
    <w:rsid w:val="004704A0"/>
    <w:rsid w:val="00474402"/>
    <w:rsid w:val="00477057"/>
    <w:rsid w:val="004772CB"/>
    <w:rsid w:val="004914EA"/>
    <w:rsid w:val="004916EE"/>
    <w:rsid w:val="004942D4"/>
    <w:rsid w:val="00496A4B"/>
    <w:rsid w:val="004A7D0D"/>
    <w:rsid w:val="004B152A"/>
    <w:rsid w:val="004B1C1F"/>
    <w:rsid w:val="004B269D"/>
    <w:rsid w:val="004B45DC"/>
    <w:rsid w:val="004B54F0"/>
    <w:rsid w:val="004B6A7E"/>
    <w:rsid w:val="004B75DB"/>
    <w:rsid w:val="004C1352"/>
    <w:rsid w:val="004C3C49"/>
    <w:rsid w:val="004C52A2"/>
    <w:rsid w:val="004C70AE"/>
    <w:rsid w:val="004C70FA"/>
    <w:rsid w:val="004D026B"/>
    <w:rsid w:val="004D0D41"/>
    <w:rsid w:val="004D146F"/>
    <w:rsid w:val="004D3C90"/>
    <w:rsid w:val="004D7E26"/>
    <w:rsid w:val="004E0399"/>
    <w:rsid w:val="004E4CBF"/>
    <w:rsid w:val="004E4E21"/>
    <w:rsid w:val="004E6AB9"/>
    <w:rsid w:val="004E7E1C"/>
    <w:rsid w:val="004F298D"/>
    <w:rsid w:val="004F378E"/>
    <w:rsid w:val="004F3A8C"/>
    <w:rsid w:val="004F7406"/>
    <w:rsid w:val="005117E5"/>
    <w:rsid w:val="0051659C"/>
    <w:rsid w:val="00526080"/>
    <w:rsid w:val="00526565"/>
    <w:rsid w:val="00526FCB"/>
    <w:rsid w:val="00530E1F"/>
    <w:rsid w:val="0053488F"/>
    <w:rsid w:val="00537A16"/>
    <w:rsid w:val="00542D21"/>
    <w:rsid w:val="0054358D"/>
    <w:rsid w:val="00545E6E"/>
    <w:rsid w:val="00551310"/>
    <w:rsid w:val="005549DC"/>
    <w:rsid w:val="00554C0D"/>
    <w:rsid w:val="00555778"/>
    <w:rsid w:val="00561E5D"/>
    <w:rsid w:val="00562AD3"/>
    <w:rsid w:val="005645CD"/>
    <w:rsid w:val="0056486A"/>
    <w:rsid w:val="00564A39"/>
    <w:rsid w:val="005665B7"/>
    <w:rsid w:val="00567A30"/>
    <w:rsid w:val="00573100"/>
    <w:rsid w:val="00575400"/>
    <w:rsid w:val="00577EDB"/>
    <w:rsid w:val="00580CBB"/>
    <w:rsid w:val="00581C51"/>
    <w:rsid w:val="00583378"/>
    <w:rsid w:val="0058463C"/>
    <w:rsid w:val="0058498A"/>
    <w:rsid w:val="005850A1"/>
    <w:rsid w:val="00591BA7"/>
    <w:rsid w:val="00592F4D"/>
    <w:rsid w:val="00594F66"/>
    <w:rsid w:val="005958AF"/>
    <w:rsid w:val="00595970"/>
    <w:rsid w:val="005A1D5E"/>
    <w:rsid w:val="005A2A9D"/>
    <w:rsid w:val="005B0E9C"/>
    <w:rsid w:val="005B71C1"/>
    <w:rsid w:val="005C0040"/>
    <w:rsid w:val="005D1044"/>
    <w:rsid w:val="005D1477"/>
    <w:rsid w:val="005D3678"/>
    <w:rsid w:val="005D421B"/>
    <w:rsid w:val="005D53D2"/>
    <w:rsid w:val="005D54CD"/>
    <w:rsid w:val="005D6DB8"/>
    <w:rsid w:val="005E01E2"/>
    <w:rsid w:val="005F2F76"/>
    <w:rsid w:val="005F39FE"/>
    <w:rsid w:val="005F4249"/>
    <w:rsid w:val="005F68A9"/>
    <w:rsid w:val="005F69E0"/>
    <w:rsid w:val="005F7013"/>
    <w:rsid w:val="00603012"/>
    <w:rsid w:val="00604A9A"/>
    <w:rsid w:val="0060572C"/>
    <w:rsid w:val="00606D4F"/>
    <w:rsid w:val="00607C98"/>
    <w:rsid w:val="0061332F"/>
    <w:rsid w:val="00614925"/>
    <w:rsid w:val="0061581F"/>
    <w:rsid w:val="0062344E"/>
    <w:rsid w:val="006242C6"/>
    <w:rsid w:val="00627975"/>
    <w:rsid w:val="006327F9"/>
    <w:rsid w:val="00633360"/>
    <w:rsid w:val="006355B8"/>
    <w:rsid w:val="00637A5F"/>
    <w:rsid w:val="006459C4"/>
    <w:rsid w:val="006469CD"/>
    <w:rsid w:val="00652D3A"/>
    <w:rsid w:val="00654794"/>
    <w:rsid w:val="00654F62"/>
    <w:rsid w:val="00656736"/>
    <w:rsid w:val="00656DE1"/>
    <w:rsid w:val="00657486"/>
    <w:rsid w:val="00661350"/>
    <w:rsid w:val="006618F8"/>
    <w:rsid w:val="006715C3"/>
    <w:rsid w:val="006756FD"/>
    <w:rsid w:val="0068064D"/>
    <w:rsid w:val="00684917"/>
    <w:rsid w:val="00684FB3"/>
    <w:rsid w:val="006866E0"/>
    <w:rsid w:val="00691657"/>
    <w:rsid w:val="00693025"/>
    <w:rsid w:val="00695012"/>
    <w:rsid w:val="00696A63"/>
    <w:rsid w:val="006A1064"/>
    <w:rsid w:val="006B187A"/>
    <w:rsid w:val="006B6404"/>
    <w:rsid w:val="006B64EB"/>
    <w:rsid w:val="006B6DD2"/>
    <w:rsid w:val="006B7AB7"/>
    <w:rsid w:val="006C16BB"/>
    <w:rsid w:val="006C3745"/>
    <w:rsid w:val="006C6858"/>
    <w:rsid w:val="006C77A1"/>
    <w:rsid w:val="006D0D85"/>
    <w:rsid w:val="006D5ADA"/>
    <w:rsid w:val="006D6329"/>
    <w:rsid w:val="006D7315"/>
    <w:rsid w:val="006E1B8C"/>
    <w:rsid w:val="006E296F"/>
    <w:rsid w:val="006E36D6"/>
    <w:rsid w:val="006E6C47"/>
    <w:rsid w:val="006E739E"/>
    <w:rsid w:val="006F1AC0"/>
    <w:rsid w:val="006F5953"/>
    <w:rsid w:val="006F7F70"/>
    <w:rsid w:val="00701061"/>
    <w:rsid w:val="007068F8"/>
    <w:rsid w:val="0071017C"/>
    <w:rsid w:val="00713E72"/>
    <w:rsid w:val="00715428"/>
    <w:rsid w:val="00715C2B"/>
    <w:rsid w:val="00720FF7"/>
    <w:rsid w:val="00724AA0"/>
    <w:rsid w:val="00725D6A"/>
    <w:rsid w:val="0072620E"/>
    <w:rsid w:val="00727182"/>
    <w:rsid w:val="00727E58"/>
    <w:rsid w:val="00732508"/>
    <w:rsid w:val="007329C8"/>
    <w:rsid w:val="007333D3"/>
    <w:rsid w:val="0073511E"/>
    <w:rsid w:val="00735FC1"/>
    <w:rsid w:val="007377CE"/>
    <w:rsid w:val="00744D24"/>
    <w:rsid w:val="00753E00"/>
    <w:rsid w:val="00757D49"/>
    <w:rsid w:val="007602DB"/>
    <w:rsid w:val="00761DAD"/>
    <w:rsid w:val="00767487"/>
    <w:rsid w:val="007674FC"/>
    <w:rsid w:val="00767A40"/>
    <w:rsid w:val="00770C74"/>
    <w:rsid w:val="00774429"/>
    <w:rsid w:val="007754DC"/>
    <w:rsid w:val="0078528E"/>
    <w:rsid w:val="007855C4"/>
    <w:rsid w:val="00785632"/>
    <w:rsid w:val="0078581B"/>
    <w:rsid w:val="007A0E36"/>
    <w:rsid w:val="007A246C"/>
    <w:rsid w:val="007A3871"/>
    <w:rsid w:val="007A488A"/>
    <w:rsid w:val="007A79A9"/>
    <w:rsid w:val="007B2FC0"/>
    <w:rsid w:val="007B5F48"/>
    <w:rsid w:val="007C2E59"/>
    <w:rsid w:val="007C3EB5"/>
    <w:rsid w:val="007C4F4C"/>
    <w:rsid w:val="007D236F"/>
    <w:rsid w:val="007D2B91"/>
    <w:rsid w:val="007D46B3"/>
    <w:rsid w:val="007D541E"/>
    <w:rsid w:val="007E058B"/>
    <w:rsid w:val="007E70A9"/>
    <w:rsid w:val="007F2645"/>
    <w:rsid w:val="007F4156"/>
    <w:rsid w:val="007F5DC3"/>
    <w:rsid w:val="007F71D3"/>
    <w:rsid w:val="008000BA"/>
    <w:rsid w:val="00800383"/>
    <w:rsid w:val="0080425B"/>
    <w:rsid w:val="00804E0D"/>
    <w:rsid w:val="00805C4F"/>
    <w:rsid w:val="00814016"/>
    <w:rsid w:val="00820B7F"/>
    <w:rsid w:val="00821524"/>
    <w:rsid w:val="00821E2F"/>
    <w:rsid w:val="00823114"/>
    <w:rsid w:val="0082716F"/>
    <w:rsid w:val="00831216"/>
    <w:rsid w:val="00833091"/>
    <w:rsid w:val="00833AA4"/>
    <w:rsid w:val="00836185"/>
    <w:rsid w:val="008377BA"/>
    <w:rsid w:val="00843116"/>
    <w:rsid w:val="00844EB9"/>
    <w:rsid w:val="00850BC7"/>
    <w:rsid w:val="008523D9"/>
    <w:rsid w:val="00853446"/>
    <w:rsid w:val="0085351B"/>
    <w:rsid w:val="00856B5C"/>
    <w:rsid w:val="00856BA9"/>
    <w:rsid w:val="00856FD0"/>
    <w:rsid w:val="00860131"/>
    <w:rsid w:val="008603A9"/>
    <w:rsid w:val="0086296F"/>
    <w:rsid w:val="00870836"/>
    <w:rsid w:val="00870974"/>
    <w:rsid w:val="00872B86"/>
    <w:rsid w:val="0087594C"/>
    <w:rsid w:val="00884153"/>
    <w:rsid w:val="00885C4A"/>
    <w:rsid w:val="00892F21"/>
    <w:rsid w:val="00895AAE"/>
    <w:rsid w:val="008A2258"/>
    <w:rsid w:val="008A26FF"/>
    <w:rsid w:val="008B07D8"/>
    <w:rsid w:val="008B0A24"/>
    <w:rsid w:val="008B4299"/>
    <w:rsid w:val="008B5259"/>
    <w:rsid w:val="008B74CE"/>
    <w:rsid w:val="008C1283"/>
    <w:rsid w:val="008C1AA9"/>
    <w:rsid w:val="008C53D3"/>
    <w:rsid w:val="008D2783"/>
    <w:rsid w:val="008D343C"/>
    <w:rsid w:val="008D62B5"/>
    <w:rsid w:val="008E110E"/>
    <w:rsid w:val="008E31F4"/>
    <w:rsid w:val="008E4979"/>
    <w:rsid w:val="008E6934"/>
    <w:rsid w:val="008F2C67"/>
    <w:rsid w:val="008F4123"/>
    <w:rsid w:val="008F5DE6"/>
    <w:rsid w:val="00900F46"/>
    <w:rsid w:val="00904CD2"/>
    <w:rsid w:val="00904CE0"/>
    <w:rsid w:val="00907608"/>
    <w:rsid w:val="009111B0"/>
    <w:rsid w:val="0091272F"/>
    <w:rsid w:val="00914320"/>
    <w:rsid w:val="0091608F"/>
    <w:rsid w:val="00916C25"/>
    <w:rsid w:val="0092644D"/>
    <w:rsid w:val="0092723C"/>
    <w:rsid w:val="00934642"/>
    <w:rsid w:val="009359B2"/>
    <w:rsid w:val="009364D6"/>
    <w:rsid w:val="0093671B"/>
    <w:rsid w:val="009427FD"/>
    <w:rsid w:val="00942900"/>
    <w:rsid w:val="00942CBA"/>
    <w:rsid w:val="009433FF"/>
    <w:rsid w:val="00943ACF"/>
    <w:rsid w:val="009461B4"/>
    <w:rsid w:val="0095056E"/>
    <w:rsid w:val="00963B2A"/>
    <w:rsid w:val="00966737"/>
    <w:rsid w:val="0096706D"/>
    <w:rsid w:val="00967E57"/>
    <w:rsid w:val="00971E74"/>
    <w:rsid w:val="009725DC"/>
    <w:rsid w:val="0097459D"/>
    <w:rsid w:val="009760B2"/>
    <w:rsid w:val="00982FD0"/>
    <w:rsid w:val="00983F48"/>
    <w:rsid w:val="00984F1E"/>
    <w:rsid w:val="009860AA"/>
    <w:rsid w:val="00986C27"/>
    <w:rsid w:val="0098734C"/>
    <w:rsid w:val="00990CEE"/>
    <w:rsid w:val="00990E06"/>
    <w:rsid w:val="00991850"/>
    <w:rsid w:val="00995A5C"/>
    <w:rsid w:val="009A2312"/>
    <w:rsid w:val="009A5C8E"/>
    <w:rsid w:val="009B3356"/>
    <w:rsid w:val="009B4B02"/>
    <w:rsid w:val="009B5B1A"/>
    <w:rsid w:val="009B74AF"/>
    <w:rsid w:val="009B7980"/>
    <w:rsid w:val="009C2E30"/>
    <w:rsid w:val="009D2733"/>
    <w:rsid w:val="009D3043"/>
    <w:rsid w:val="009D3BB2"/>
    <w:rsid w:val="009E1090"/>
    <w:rsid w:val="009E186E"/>
    <w:rsid w:val="009E1ED7"/>
    <w:rsid w:val="009F0539"/>
    <w:rsid w:val="00A0028D"/>
    <w:rsid w:val="00A02D26"/>
    <w:rsid w:val="00A04668"/>
    <w:rsid w:val="00A04CC5"/>
    <w:rsid w:val="00A07E8E"/>
    <w:rsid w:val="00A14DBE"/>
    <w:rsid w:val="00A229D0"/>
    <w:rsid w:val="00A24238"/>
    <w:rsid w:val="00A2465C"/>
    <w:rsid w:val="00A247BF"/>
    <w:rsid w:val="00A25F79"/>
    <w:rsid w:val="00A345B4"/>
    <w:rsid w:val="00A3545D"/>
    <w:rsid w:val="00A372C4"/>
    <w:rsid w:val="00A408EB"/>
    <w:rsid w:val="00A4229A"/>
    <w:rsid w:val="00A518AE"/>
    <w:rsid w:val="00A548A4"/>
    <w:rsid w:val="00A56EFE"/>
    <w:rsid w:val="00A66803"/>
    <w:rsid w:val="00A679A0"/>
    <w:rsid w:val="00A71248"/>
    <w:rsid w:val="00A72CA6"/>
    <w:rsid w:val="00A739A2"/>
    <w:rsid w:val="00A7560F"/>
    <w:rsid w:val="00A82578"/>
    <w:rsid w:val="00A8615A"/>
    <w:rsid w:val="00A91658"/>
    <w:rsid w:val="00A929E8"/>
    <w:rsid w:val="00A97A08"/>
    <w:rsid w:val="00AB20DB"/>
    <w:rsid w:val="00AB38B7"/>
    <w:rsid w:val="00AB3F33"/>
    <w:rsid w:val="00AC06A6"/>
    <w:rsid w:val="00AC1B0C"/>
    <w:rsid w:val="00AC7857"/>
    <w:rsid w:val="00AD1940"/>
    <w:rsid w:val="00AD2DB2"/>
    <w:rsid w:val="00AD31F6"/>
    <w:rsid w:val="00AD37B9"/>
    <w:rsid w:val="00AD6178"/>
    <w:rsid w:val="00AE20E3"/>
    <w:rsid w:val="00AE2119"/>
    <w:rsid w:val="00AE3A4F"/>
    <w:rsid w:val="00AE3DDE"/>
    <w:rsid w:val="00AE50C9"/>
    <w:rsid w:val="00AE583B"/>
    <w:rsid w:val="00AE5A7A"/>
    <w:rsid w:val="00AE6F6D"/>
    <w:rsid w:val="00AE6F9A"/>
    <w:rsid w:val="00AF423C"/>
    <w:rsid w:val="00AF4D54"/>
    <w:rsid w:val="00AF6B01"/>
    <w:rsid w:val="00B00E0B"/>
    <w:rsid w:val="00B010BB"/>
    <w:rsid w:val="00B0164E"/>
    <w:rsid w:val="00B03DC0"/>
    <w:rsid w:val="00B04A37"/>
    <w:rsid w:val="00B0655C"/>
    <w:rsid w:val="00B06907"/>
    <w:rsid w:val="00B10A1B"/>
    <w:rsid w:val="00B12A01"/>
    <w:rsid w:val="00B1358A"/>
    <w:rsid w:val="00B146B1"/>
    <w:rsid w:val="00B14FE6"/>
    <w:rsid w:val="00B275A4"/>
    <w:rsid w:val="00B303AE"/>
    <w:rsid w:val="00B37BE1"/>
    <w:rsid w:val="00B44460"/>
    <w:rsid w:val="00B444C6"/>
    <w:rsid w:val="00B45FE4"/>
    <w:rsid w:val="00B5247B"/>
    <w:rsid w:val="00B52DED"/>
    <w:rsid w:val="00B60A29"/>
    <w:rsid w:val="00B60F14"/>
    <w:rsid w:val="00B63A66"/>
    <w:rsid w:val="00B6570E"/>
    <w:rsid w:val="00B67366"/>
    <w:rsid w:val="00B70BDE"/>
    <w:rsid w:val="00B76167"/>
    <w:rsid w:val="00B76541"/>
    <w:rsid w:val="00B7714B"/>
    <w:rsid w:val="00B77C20"/>
    <w:rsid w:val="00B90902"/>
    <w:rsid w:val="00B91C9A"/>
    <w:rsid w:val="00B95467"/>
    <w:rsid w:val="00B97017"/>
    <w:rsid w:val="00B97446"/>
    <w:rsid w:val="00BB0960"/>
    <w:rsid w:val="00BB21D0"/>
    <w:rsid w:val="00BB5775"/>
    <w:rsid w:val="00BC2386"/>
    <w:rsid w:val="00BC4A35"/>
    <w:rsid w:val="00BD480C"/>
    <w:rsid w:val="00BE30BE"/>
    <w:rsid w:val="00BE4143"/>
    <w:rsid w:val="00BE7380"/>
    <w:rsid w:val="00BF5A79"/>
    <w:rsid w:val="00C01AC7"/>
    <w:rsid w:val="00C03B52"/>
    <w:rsid w:val="00C0579F"/>
    <w:rsid w:val="00C06518"/>
    <w:rsid w:val="00C115A3"/>
    <w:rsid w:val="00C1534E"/>
    <w:rsid w:val="00C212D4"/>
    <w:rsid w:val="00C217F0"/>
    <w:rsid w:val="00C2214F"/>
    <w:rsid w:val="00C23D82"/>
    <w:rsid w:val="00C2596F"/>
    <w:rsid w:val="00C2781B"/>
    <w:rsid w:val="00C30A22"/>
    <w:rsid w:val="00C31A40"/>
    <w:rsid w:val="00C32707"/>
    <w:rsid w:val="00C34A0A"/>
    <w:rsid w:val="00C35B4E"/>
    <w:rsid w:val="00C37C74"/>
    <w:rsid w:val="00C40C84"/>
    <w:rsid w:val="00C45B72"/>
    <w:rsid w:val="00C509BF"/>
    <w:rsid w:val="00C540AA"/>
    <w:rsid w:val="00C55055"/>
    <w:rsid w:val="00C6023C"/>
    <w:rsid w:val="00C60779"/>
    <w:rsid w:val="00C633AF"/>
    <w:rsid w:val="00C639BE"/>
    <w:rsid w:val="00C64354"/>
    <w:rsid w:val="00C65E9D"/>
    <w:rsid w:val="00C704C5"/>
    <w:rsid w:val="00C74D2A"/>
    <w:rsid w:val="00C77238"/>
    <w:rsid w:val="00C80729"/>
    <w:rsid w:val="00C82877"/>
    <w:rsid w:val="00C833C1"/>
    <w:rsid w:val="00C84C1B"/>
    <w:rsid w:val="00C85DF1"/>
    <w:rsid w:val="00C87707"/>
    <w:rsid w:val="00C93DD1"/>
    <w:rsid w:val="00C96558"/>
    <w:rsid w:val="00CA4555"/>
    <w:rsid w:val="00CA5BCD"/>
    <w:rsid w:val="00CA6FDA"/>
    <w:rsid w:val="00CA7BDF"/>
    <w:rsid w:val="00CA7D8A"/>
    <w:rsid w:val="00CB1DA5"/>
    <w:rsid w:val="00CB7987"/>
    <w:rsid w:val="00CB7C9E"/>
    <w:rsid w:val="00CC20D4"/>
    <w:rsid w:val="00CC3E57"/>
    <w:rsid w:val="00CC49D0"/>
    <w:rsid w:val="00CD2DA5"/>
    <w:rsid w:val="00CD71D7"/>
    <w:rsid w:val="00CD7D18"/>
    <w:rsid w:val="00CE5F8C"/>
    <w:rsid w:val="00CE76AF"/>
    <w:rsid w:val="00CF0A3C"/>
    <w:rsid w:val="00CF1ACD"/>
    <w:rsid w:val="00CF3B3C"/>
    <w:rsid w:val="00D00AD6"/>
    <w:rsid w:val="00D01A8F"/>
    <w:rsid w:val="00D01F80"/>
    <w:rsid w:val="00D02F31"/>
    <w:rsid w:val="00D0444B"/>
    <w:rsid w:val="00D11080"/>
    <w:rsid w:val="00D123F9"/>
    <w:rsid w:val="00D14D17"/>
    <w:rsid w:val="00D16951"/>
    <w:rsid w:val="00D17E58"/>
    <w:rsid w:val="00D23EE8"/>
    <w:rsid w:val="00D261B7"/>
    <w:rsid w:val="00D35CC4"/>
    <w:rsid w:val="00D401CA"/>
    <w:rsid w:val="00D4157B"/>
    <w:rsid w:val="00D50427"/>
    <w:rsid w:val="00D5223A"/>
    <w:rsid w:val="00D63E66"/>
    <w:rsid w:val="00D728B1"/>
    <w:rsid w:val="00D72E76"/>
    <w:rsid w:val="00D75CE0"/>
    <w:rsid w:val="00D81931"/>
    <w:rsid w:val="00D84AC6"/>
    <w:rsid w:val="00D90034"/>
    <w:rsid w:val="00D909EB"/>
    <w:rsid w:val="00D90CB7"/>
    <w:rsid w:val="00D94F16"/>
    <w:rsid w:val="00D97851"/>
    <w:rsid w:val="00DA028D"/>
    <w:rsid w:val="00DB024A"/>
    <w:rsid w:val="00DB5ECA"/>
    <w:rsid w:val="00DC11BB"/>
    <w:rsid w:val="00DC1408"/>
    <w:rsid w:val="00DC2082"/>
    <w:rsid w:val="00DC2DDD"/>
    <w:rsid w:val="00DD48B1"/>
    <w:rsid w:val="00DD5D03"/>
    <w:rsid w:val="00DD6D78"/>
    <w:rsid w:val="00DD7368"/>
    <w:rsid w:val="00DE0B92"/>
    <w:rsid w:val="00DE143B"/>
    <w:rsid w:val="00DE1E0B"/>
    <w:rsid w:val="00DE265E"/>
    <w:rsid w:val="00DE2C82"/>
    <w:rsid w:val="00DE2F8C"/>
    <w:rsid w:val="00DE3899"/>
    <w:rsid w:val="00DE3D3B"/>
    <w:rsid w:val="00DE623A"/>
    <w:rsid w:val="00DE656C"/>
    <w:rsid w:val="00DE6C4B"/>
    <w:rsid w:val="00DE770E"/>
    <w:rsid w:val="00DF4CF3"/>
    <w:rsid w:val="00DF506B"/>
    <w:rsid w:val="00E04359"/>
    <w:rsid w:val="00E05C55"/>
    <w:rsid w:val="00E06961"/>
    <w:rsid w:val="00E10EEC"/>
    <w:rsid w:val="00E136E7"/>
    <w:rsid w:val="00E16F97"/>
    <w:rsid w:val="00E17078"/>
    <w:rsid w:val="00E20D76"/>
    <w:rsid w:val="00E212E6"/>
    <w:rsid w:val="00E25430"/>
    <w:rsid w:val="00E31147"/>
    <w:rsid w:val="00E31659"/>
    <w:rsid w:val="00E32AF2"/>
    <w:rsid w:val="00E35448"/>
    <w:rsid w:val="00E36B90"/>
    <w:rsid w:val="00E36C51"/>
    <w:rsid w:val="00E44587"/>
    <w:rsid w:val="00E51127"/>
    <w:rsid w:val="00E5451F"/>
    <w:rsid w:val="00E559EF"/>
    <w:rsid w:val="00E60DEA"/>
    <w:rsid w:val="00E63111"/>
    <w:rsid w:val="00E631B0"/>
    <w:rsid w:val="00E6382B"/>
    <w:rsid w:val="00E653EB"/>
    <w:rsid w:val="00E6578B"/>
    <w:rsid w:val="00E677CB"/>
    <w:rsid w:val="00E70CC1"/>
    <w:rsid w:val="00E72724"/>
    <w:rsid w:val="00E74368"/>
    <w:rsid w:val="00E752CD"/>
    <w:rsid w:val="00E774D7"/>
    <w:rsid w:val="00E81082"/>
    <w:rsid w:val="00E81210"/>
    <w:rsid w:val="00E845DD"/>
    <w:rsid w:val="00E87064"/>
    <w:rsid w:val="00E87304"/>
    <w:rsid w:val="00E914CF"/>
    <w:rsid w:val="00E93BB3"/>
    <w:rsid w:val="00E94DCA"/>
    <w:rsid w:val="00EA416E"/>
    <w:rsid w:val="00EA45EF"/>
    <w:rsid w:val="00EA6559"/>
    <w:rsid w:val="00EA75E2"/>
    <w:rsid w:val="00EB3B91"/>
    <w:rsid w:val="00EB5407"/>
    <w:rsid w:val="00EC159F"/>
    <w:rsid w:val="00ED069C"/>
    <w:rsid w:val="00ED1219"/>
    <w:rsid w:val="00EE19FA"/>
    <w:rsid w:val="00EE4E63"/>
    <w:rsid w:val="00EF014B"/>
    <w:rsid w:val="00EF0EDA"/>
    <w:rsid w:val="00EF136F"/>
    <w:rsid w:val="00EF4D50"/>
    <w:rsid w:val="00EF7ACE"/>
    <w:rsid w:val="00F02752"/>
    <w:rsid w:val="00F06341"/>
    <w:rsid w:val="00F10FE3"/>
    <w:rsid w:val="00F11B11"/>
    <w:rsid w:val="00F137DD"/>
    <w:rsid w:val="00F13FB3"/>
    <w:rsid w:val="00F15525"/>
    <w:rsid w:val="00F20B3D"/>
    <w:rsid w:val="00F21BBF"/>
    <w:rsid w:val="00F261C7"/>
    <w:rsid w:val="00F26CBC"/>
    <w:rsid w:val="00F36E4F"/>
    <w:rsid w:val="00F402FA"/>
    <w:rsid w:val="00F42464"/>
    <w:rsid w:val="00F52566"/>
    <w:rsid w:val="00F53C36"/>
    <w:rsid w:val="00F55B3D"/>
    <w:rsid w:val="00F56324"/>
    <w:rsid w:val="00F61FF6"/>
    <w:rsid w:val="00F62160"/>
    <w:rsid w:val="00F643BA"/>
    <w:rsid w:val="00F7296B"/>
    <w:rsid w:val="00F74358"/>
    <w:rsid w:val="00F77440"/>
    <w:rsid w:val="00F775FB"/>
    <w:rsid w:val="00F80720"/>
    <w:rsid w:val="00F8128C"/>
    <w:rsid w:val="00F81573"/>
    <w:rsid w:val="00F8235F"/>
    <w:rsid w:val="00F82B8A"/>
    <w:rsid w:val="00F9088E"/>
    <w:rsid w:val="00F927DB"/>
    <w:rsid w:val="00F961A3"/>
    <w:rsid w:val="00F96FF7"/>
    <w:rsid w:val="00FA3480"/>
    <w:rsid w:val="00FA37F8"/>
    <w:rsid w:val="00FA7B91"/>
    <w:rsid w:val="00FB140A"/>
    <w:rsid w:val="00FB2326"/>
    <w:rsid w:val="00FB5520"/>
    <w:rsid w:val="00FC085C"/>
    <w:rsid w:val="00FC1422"/>
    <w:rsid w:val="00FC2B77"/>
    <w:rsid w:val="00FC5645"/>
    <w:rsid w:val="00FC6D53"/>
    <w:rsid w:val="00FD1968"/>
    <w:rsid w:val="00FD1F22"/>
    <w:rsid w:val="00FE0D50"/>
    <w:rsid w:val="00FE371C"/>
    <w:rsid w:val="00FE43DA"/>
    <w:rsid w:val="00FE58DF"/>
    <w:rsid w:val="00FF0EDD"/>
    <w:rsid w:val="00FF6513"/>
    <w:rsid w:val="00FF6FE6"/>
    <w:rsid w:val="00FF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B7"/>
    <w:pPr>
      <w:widowControl w:val="0"/>
      <w:spacing w:line="240" w:lineRule="auto"/>
      <w:ind w:firstLineChars="0" w:firstLine="0"/>
      <w:jc w:val="both"/>
    </w:pPr>
    <w:rPr>
      <w:szCs w:val="24"/>
    </w:rPr>
  </w:style>
  <w:style w:type="paragraph" w:styleId="1">
    <w:name w:val="heading 1"/>
    <w:basedOn w:val="10"/>
    <w:next w:val="a"/>
    <w:link w:val="1Char"/>
    <w:uiPriority w:val="9"/>
    <w:qFormat/>
    <w:rsid w:val="00FF0EDD"/>
    <w:pPr>
      <w:tabs>
        <w:tab w:val="right" w:leader="dot" w:pos="8296"/>
      </w:tabs>
      <w:spacing w:beforeLines="150" w:afterLines="100" w:line="480" w:lineRule="exact"/>
      <w:ind w:leftChars="400" w:left="400"/>
      <w:outlineLvl w:val="0"/>
    </w:pPr>
    <w:rPr>
      <w:rFonts w:ascii="华文中宋" w:hAnsi="华文中宋"/>
    </w:rPr>
  </w:style>
  <w:style w:type="paragraph" w:styleId="2">
    <w:name w:val="heading 2"/>
    <w:basedOn w:val="a"/>
    <w:next w:val="a"/>
    <w:link w:val="2Char"/>
    <w:autoRedefine/>
    <w:uiPriority w:val="9"/>
    <w:unhideWhenUsed/>
    <w:qFormat/>
    <w:rsid w:val="006355B8"/>
    <w:pPr>
      <w:keepNext/>
      <w:keepLines/>
      <w:spacing w:beforeLines="50" w:after="120"/>
      <w:ind w:leftChars="300" w:left="300"/>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C1534E"/>
    <w:pPr>
      <w:keepNext/>
      <w:keepLines/>
      <w:ind w:leftChars="300" w:left="300"/>
      <w:outlineLvl w:val="2"/>
    </w:pPr>
    <w:rPr>
      <w:b/>
      <w:bCs/>
      <w:szCs w:val="32"/>
    </w:rPr>
  </w:style>
  <w:style w:type="paragraph" w:styleId="5">
    <w:name w:val="heading 5"/>
    <w:basedOn w:val="a"/>
    <w:next w:val="a"/>
    <w:link w:val="5Char"/>
    <w:uiPriority w:val="9"/>
    <w:unhideWhenUsed/>
    <w:qFormat/>
    <w:rsid w:val="006355B8"/>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55B8"/>
    <w:rPr>
      <w:rFonts w:asciiTheme="majorHAnsi" w:eastAsia="楷体" w:hAnsiTheme="majorHAnsi" w:cstheme="majorBidi"/>
      <w:b/>
      <w:bCs/>
      <w:sz w:val="32"/>
      <w:szCs w:val="32"/>
    </w:rPr>
  </w:style>
  <w:style w:type="character" w:customStyle="1" w:styleId="1Char">
    <w:name w:val="标题 1 Char"/>
    <w:basedOn w:val="a0"/>
    <w:link w:val="1"/>
    <w:uiPriority w:val="9"/>
    <w:rsid w:val="00FF0EDD"/>
    <w:rPr>
      <w:rFonts w:ascii="华文中宋" w:eastAsia="黑体" w:hAnsi="华文中宋"/>
      <w:noProof/>
      <w:sz w:val="32"/>
      <w:szCs w:val="28"/>
    </w:rPr>
  </w:style>
  <w:style w:type="paragraph" w:styleId="10">
    <w:name w:val="toc 1"/>
    <w:basedOn w:val="a"/>
    <w:next w:val="a"/>
    <w:autoRedefine/>
    <w:uiPriority w:val="39"/>
    <w:unhideWhenUsed/>
    <w:qFormat/>
    <w:rsid w:val="00FB5520"/>
    <w:pPr>
      <w:tabs>
        <w:tab w:val="right" w:leader="dot" w:pos="8113"/>
      </w:tabs>
      <w:spacing w:line="360" w:lineRule="auto"/>
      <w:jc w:val="left"/>
    </w:pPr>
    <w:rPr>
      <w:rFonts w:ascii="黑体" w:eastAsia="黑体" w:hAnsi="黑体" w:cs="Arial"/>
      <w:b/>
      <w:noProof/>
      <w:kern w:val="0"/>
      <w:sz w:val="28"/>
      <w:szCs w:val="28"/>
    </w:rPr>
  </w:style>
  <w:style w:type="character" w:customStyle="1" w:styleId="3Char">
    <w:name w:val="标题 3 Char"/>
    <w:basedOn w:val="a0"/>
    <w:link w:val="3"/>
    <w:uiPriority w:val="9"/>
    <w:rsid w:val="00C1534E"/>
    <w:rPr>
      <w:rFonts w:eastAsia="仿宋"/>
      <w:b/>
      <w:bCs/>
      <w:sz w:val="32"/>
      <w:szCs w:val="32"/>
    </w:rPr>
  </w:style>
  <w:style w:type="character" w:customStyle="1" w:styleId="5Char">
    <w:name w:val="标题 5 Char"/>
    <w:basedOn w:val="a0"/>
    <w:link w:val="5"/>
    <w:uiPriority w:val="9"/>
    <w:rsid w:val="006355B8"/>
    <w:rPr>
      <w:rFonts w:eastAsia="仿宋"/>
      <w:b/>
      <w:bCs/>
      <w:sz w:val="32"/>
      <w:szCs w:val="28"/>
    </w:rPr>
  </w:style>
  <w:style w:type="character" w:styleId="a3">
    <w:name w:val="Subtle Emphasis"/>
    <w:aliases w:val="文档名称"/>
    <w:basedOn w:val="a0"/>
    <w:uiPriority w:val="19"/>
    <w:qFormat/>
    <w:rsid w:val="00EF7ACE"/>
    <w:rPr>
      <w:rFonts w:eastAsia="华文中宋"/>
      <w:i w:val="0"/>
      <w:iCs/>
      <w:color w:val="000000" w:themeColor="text1"/>
      <w:sz w:val="44"/>
    </w:rPr>
  </w:style>
  <w:style w:type="paragraph" w:styleId="a4">
    <w:name w:val="No Spacing"/>
    <w:aliases w:val="正文标题"/>
    <w:uiPriority w:val="1"/>
    <w:qFormat/>
    <w:rsid w:val="00C64354"/>
    <w:pPr>
      <w:spacing w:line="240" w:lineRule="auto"/>
    </w:pPr>
    <w:rPr>
      <w:sz w:val="44"/>
    </w:rPr>
  </w:style>
  <w:style w:type="paragraph" w:customStyle="1" w:styleId="a5">
    <w:name w:val="我的正文"/>
    <w:basedOn w:val="a"/>
    <w:link w:val="a6"/>
    <w:qFormat/>
    <w:rsid w:val="00343098"/>
    <w:rPr>
      <w:rFonts w:ascii="黑体" w:hAnsi="黑体"/>
      <w:szCs w:val="32"/>
    </w:rPr>
  </w:style>
  <w:style w:type="character" w:customStyle="1" w:styleId="a6">
    <w:name w:val="我的正文 字符"/>
    <w:basedOn w:val="a0"/>
    <w:link w:val="a5"/>
    <w:rsid w:val="00343098"/>
    <w:rPr>
      <w:rFonts w:ascii="黑体" w:eastAsia="仿宋_GB2312" w:hAnsi="黑体"/>
      <w:sz w:val="32"/>
      <w:szCs w:val="32"/>
    </w:rPr>
  </w:style>
  <w:style w:type="paragraph" w:customStyle="1" w:styleId="a7">
    <w:name w:val="我的一级"/>
    <w:basedOn w:val="a"/>
    <w:link w:val="a8"/>
    <w:qFormat/>
    <w:rsid w:val="00C64354"/>
    <w:pPr>
      <w:kinsoku w:val="0"/>
    </w:pPr>
    <w:rPr>
      <w:rFonts w:ascii="仿宋_GB2312" w:eastAsia="黑体"/>
      <w:szCs w:val="32"/>
    </w:rPr>
  </w:style>
  <w:style w:type="character" w:customStyle="1" w:styleId="a8">
    <w:name w:val="我的一级 字符"/>
    <w:basedOn w:val="a0"/>
    <w:link w:val="a7"/>
    <w:rsid w:val="00C64354"/>
    <w:rPr>
      <w:rFonts w:ascii="仿宋_GB2312" w:eastAsia="黑体"/>
      <w:sz w:val="32"/>
      <w:szCs w:val="32"/>
    </w:rPr>
  </w:style>
  <w:style w:type="paragraph" w:customStyle="1" w:styleId="a9">
    <w:name w:val="我的二级"/>
    <w:basedOn w:val="a"/>
    <w:link w:val="aa"/>
    <w:qFormat/>
    <w:rsid w:val="00C64354"/>
    <w:pPr>
      <w:shd w:val="clear" w:color="auto" w:fill="FFFFFF"/>
    </w:pPr>
    <w:rPr>
      <w:rFonts w:ascii="仿宋_GB2312" w:eastAsia="楷体_GB2312" w:hAnsi="宋体"/>
      <w:b/>
      <w:color w:val="000000"/>
      <w:szCs w:val="32"/>
    </w:rPr>
  </w:style>
  <w:style w:type="character" w:customStyle="1" w:styleId="aa">
    <w:name w:val="我的二级 字符"/>
    <w:basedOn w:val="a0"/>
    <w:link w:val="a9"/>
    <w:rsid w:val="00C64354"/>
    <w:rPr>
      <w:rFonts w:ascii="仿宋_GB2312" w:eastAsia="楷体_GB2312" w:hAnsi="宋体"/>
      <w:b/>
      <w:color w:val="000000"/>
      <w:sz w:val="32"/>
      <w:szCs w:val="32"/>
      <w:shd w:val="clear" w:color="auto" w:fill="FFFFFF"/>
    </w:rPr>
  </w:style>
  <w:style w:type="paragraph" w:customStyle="1" w:styleId="ab">
    <w:name w:val="我的三级"/>
    <w:basedOn w:val="a"/>
    <w:link w:val="ac"/>
    <w:qFormat/>
    <w:rsid w:val="00C64354"/>
    <w:pPr>
      <w:ind w:firstLine="643"/>
    </w:pPr>
    <w:rPr>
      <w:rFonts w:ascii="仿宋_GB2312"/>
      <w:b/>
      <w:szCs w:val="32"/>
    </w:rPr>
  </w:style>
  <w:style w:type="character" w:customStyle="1" w:styleId="ac">
    <w:name w:val="我的三级 字符"/>
    <w:basedOn w:val="a0"/>
    <w:link w:val="ab"/>
    <w:rsid w:val="00C64354"/>
    <w:rPr>
      <w:rFonts w:ascii="仿宋_GB2312" w:eastAsia="仿宋_GB2312"/>
      <w:b/>
      <w:sz w:val="32"/>
      <w:szCs w:val="32"/>
    </w:rPr>
  </w:style>
  <w:style w:type="paragraph" w:styleId="ad">
    <w:name w:val="header"/>
    <w:basedOn w:val="a"/>
    <w:link w:val="Char"/>
    <w:uiPriority w:val="99"/>
    <w:unhideWhenUsed/>
    <w:rsid w:val="00D261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d"/>
    <w:uiPriority w:val="99"/>
    <w:rsid w:val="00D261B7"/>
    <w:rPr>
      <w:rFonts w:eastAsia="仿宋_GB2312"/>
      <w:sz w:val="18"/>
      <w:szCs w:val="18"/>
    </w:rPr>
  </w:style>
  <w:style w:type="paragraph" w:styleId="ae">
    <w:name w:val="footer"/>
    <w:basedOn w:val="a"/>
    <w:link w:val="Char0"/>
    <w:uiPriority w:val="99"/>
    <w:unhideWhenUsed/>
    <w:rsid w:val="00D261B7"/>
    <w:pPr>
      <w:tabs>
        <w:tab w:val="center" w:pos="4153"/>
        <w:tab w:val="right" w:pos="8306"/>
      </w:tabs>
      <w:snapToGrid w:val="0"/>
      <w:spacing w:line="240" w:lineRule="atLeast"/>
    </w:pPr>
    <w:rPr>
      <w:sz w:val="18"/>
      <w:szCs w:val="18"/>
    </w:rPr>
  </w:style>
  <w:style w:type="character" w:customStyle="1" w:styleId="Char0">
    <w:name w:val="页脚 Char"/>
    <w:basedOn w:val="a0"/>
    <w:link w:val="ae"/>
    <w:uiPriority w:val="99"/>
    <w:rsid w:val="00D261B7"/>
    <w:rPr>
      <w:rFonts w:eastAsia="仿宋_GB2312"/>
      <w:sz w:val="18"/>
      <w:szCs w:val="18"/>
    </w:rPr>
  </w:style>
  <w:style w:type="paragraph" w:customStyle="1" w:styleId="11">
    <w:name w:val="列出段落1"/>
    <w:basedOn w:val="a"/>
    <w:rsid w:val="00EE4E63"/>
    <w:pPr>
      <w:ind w:firstLineChars="200" w:firstLine="420"/>
    </w:pPr>
    <w:rPr>
      <w:rFonts w:ascii="Calibri" w:eastAsia="宋体" w:hAnsi="Calibri" w:cs="Times New Roman"/>
      <w:szCs w:val="22"/>
    </w:rPr>
  </w:style>
  <w:style w:type="character" w:styleId="af">
    <w:name w:val="Hyperlink"/>
    <w:uiPriority w:val="99"/>
    <w:rsid w:val="00EE4E63"/>
    <w:rPr>
      <w:color w:val="0000FF"/>
      <w:u w:val="single"/>
    </w:rPr>
  </w:style>
  <w:style w:type="paragraph" w:styleId="TOC">
    <w:name w:val="TOC Heading"/>
    <w:basedOn w:val="1"/>
    <w:next w:val="a"/>
    <w:uiPriority w:val="39"/>
    <w:unhideWhenUsed/>
    <w:qFormat/>
    <w:rsid w:val="00F62160"/>
    <w:pPr>
      <w:keepNext/>
      <w:keepLines/>
      <w:widowControl/>
      <w:tabs>
        <w:tab w:val="clear" w:pos="8113"/>
        <w:tab w:val="clear" w:pos="8296"/>
      </w:tabs>
      <w:spacing w:beforeLines="0" w:before="240" w:afterLines="0" w:line="259" w:lineRule="auto"/>
      <w:ind w:leftChars="0" w:left="0"/>
      <w:outlineLvl w:val="9"/>
    </w:pPr>
    <w:rPr>
      <w:rFonts w:asciiTheme="majorHAnsi" w:eastAsiaTheme="majorEastAsia" w:hAnsiTheme="majorHAnsi" w:cstheme="majorBidi"/>
      <w:noProof w:val="0"/>
      <w:color w:val="365F91" w:themeColor="accent1" w:themeShade="BF"/>
      <w:sz w:val="32"/>
      <w:szCs w:val="32"/>
    </w:rPr>
  </w:style>
  <w:style w:type="paragraph" w:styleId="af0">
    <w:name w:val="Balloon Text"/>
    <w:basedOn w:val="a"/>
    <w:link w:val="Char1"/>
    <w:uiPriority w:val="99"/>
    <w:semiHidden/>
    <w:unhideWhenUsed/>
    <w:rsid w:val="00A2465C"/>
    <w:rPr>
      <w:sz w:val="18"/>
      <w:szCs w:val="18"/>
    </w:rPr>
  </w:style>
  <w:style w:type="character" w:customStyle="1" w:styleId="Char1">
    <w:name w:val="批注框文本 Char"/>
    <w:basedOn w:val="a0"/>
    <w:link w:val="af0"/>
    <w:uiPriority w:val="99"/>
    <w:semiHidden/>
    <w:rsid w:val="00A2465C"/>
    <w:rPr>
      <w:sz w:val="18"/>
      <w:szCs w:val="18"/>
    </w:rPr>
  </w:style>
  <w:style w:type="paragraph" w:styleId="af1">
    <w:name w:val="Normal (Web)"/>
    <w:basedOn w:val="a"/>
    <w:uiPriority w:val="99"/>
    <w:unhideWhenUsed/>
    <w:rsid w:val="003C09A7"/>
    <w:pPr>
      <w:widowControl/>
      <w:spacing w:before="100" w:beforeAutospacing="1" w:after="100" w:afterAutospacing="1"/>
      <w:jc w:val="left"/>
    </w:pPr>
    <w:rPr>
      <w:rFonts w:ascii="宋体" w:eastAsia="宋体" w:hAnsi="宋体" w:cs="宋体"/>
      <w:kern w:val="0"/>
      <w:sz w:val="24"/>
    </w:rPr>
  </w:style>
  <w:style w:type="paragraph" w:styleId="af2">
    <w:name w:val="List Paragraph"/>
    <w:basedOn w:val="a"/>
    <w:uiPriority w:val="34"/>
    <w:qFormat/>
    <w:rsid w:val="007674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B7"/>
    <w:pPr>
      <w:widowControl w:val="0"/>
      <w:spacing w:line="240" w:lineRule="auto"/>
      <w:ind w:firstLineChars="0" w:firstLine="0"/>
      <w:jc w:val="both"/>
    </w:pPr>
    <w:rPr>
      <w:szCs w:val="24"/>
    </w:rPr>
  </w:style>
  <w:style w:type="paragraph" w:styleId="1">
    <w:name w:val="heading 1"/>
    <w:basedOn w:val="10"/>
    <w:next w:val="a"/>
    <w:link w:val="1Char"/>
    <w:uiPriority w:val="9"/>
    <w:qFormat/>
    <w:rsid w:val="00FF0EDD"/>
    <w:pPr>
      <w:tabs>
        <w:tab w:val="right" w:leader="dot" w:pos="8296"/>
      </w:tabs>
      <w:spacing w:beforeLines="150" w:afterLines="100" w:line="480" w:lineRule="exact"/>
      <w:ind w:leftChars="400" w:left="400"/>
      <w:outlineLvl w:val="0"/>
    </w:pPr>
    <w:rPr>
      <w:rFonts w:ascii="华文中宋" w:hAnsi="华文中宋"/>
    </w:rPr>
  </w:style>
  <w:style w:type="paragraph" w:styleId="2">
    <w:name w:val="heading 2"/>
    <w:basedOn w:val="a"/>
    <w:next w:val="a"/>
    <w:link w:val="2Char"/>
    <w:autoRedefine/>
    <w:uiPriority w:val="9"/>
    <w:unhideWhenUsed/>
    <w:qFormat/>
    <w:rsid w:val="006355B8"/>
    <w:pPr>
      <w:keepNext/>
      <w:keepLines/>
      <w:spacing w:beforeLines="50" w:after="120"/>
      <w:ind w:leftChars="300" w:left="300"/>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C1534E"/>
    <w:pPr>
      <w:keepNext/>
      <w:keepLines/>
      <w:ind w:leftChars="300" w:left="300"/>
      <w:outlineLvl w:val="2"/>
    </w:pPr>
    <w:rPr>
      <w:b/>
      <w:bCs/>
      <w:szCs w:val="32"/>
    </w:rPr>
  </w:style>
  <w:style w:type="paragraph" w:styleId="5">
    <w:name w:val="heading 5"/>
    <w:basedOn w:val="a"/>
    <w:next w:val="a"/>
    <w:link w:val="5Char"/>
    <w:uiPriority w:val="9"/>
    <w:unhideWhenUsed/>
    <w:qFormat/>
    <w:rsid w:val="006355B8"/>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55B8"/>
    <w:rPr>
      <w:rFonts w:asciiTheme="majorHAnsi" w:eastAsia="楷体" w:hAnsiTheme="majorHAnsi" w:cstheme="majorBidi"/>
      <w:b/>
      <w:bCs/>
      <w:sz w:val="32"/>
      <w:szCs w:val="32"/>
    </w:rPr>
  </w:style>
  <w:style w:type="character" w:customStyle="1" w:styleId="1Char">
    <w:name w:val="标题 1 Char"/>
    <w:basedOn w:val="a0"/>
    <w:link w:val="1"/>
    <w:uiPriority w:val="9"/>
    <w:rsid w:val="00FF0EDD"/>
    <w:rPr>
      <w:rFonts w:ascii="华文中宋" w:eastAsia="黑体" w:hAnsi="华文中宋"/>
      <w:noProof/>
      <w:sz w:val="32"/>
      <w:szCs w:val="28"/>
    </w:rPr>
  </w:style>
  <w:style w:type="paragraph" w:styleId="10">
    <w:name w:val="toc 1"/>
    <w:basedOn w:val="a"/>
    <w:next w:val="a"/>
    <w:autoRedefine/>
    <w:uiPriority w:val="39"/>
    <w:unhideWhenUsed/>
    <w:qFormat/>
    <w:rsid w:val="00FB5520"/>
    <w:pPr>
      <w:tabs>
        <w:tab w:val="right" w:leader="dot" w:pos="8113"/>
      </w:tabs>
      <w:spacing w:line="360" w:lineRule="auto"/>
      <w:jc w:val="left"/>
    </w:pPr>
    <w:rPr>
      <w:rFonts w:ascii="黑体" w:eastAsia="黑体" w:hAnsi="黑体" w:cs="Arial"/>
      <w:b/>
      <w:noProof/>
      <w:kern w:val="0"/>
      <w:sz w:val="28"/>
      <w:szCs w:val="28"/>
    </w:rPr>
  </w:style>
  <w:style w:type="character" w:customStyle="1" w:styleId="3Char">
    <w:name w:val="标题 3 Char"/>
    <w:basedOn w:val="a0"/>
    <w:link w:val="3"/>
    <w:uiPriority w:val="9"/>
    <w:rsid w:val="00C1534E"/>
    <w:rPr>
      <w:rFonts w:eastAsia="仿宋"/>
      <w:b/>
      <w:bCs/>
      <w:sz w:val="32"/>
      <w:szCs w:val="32"/>
    </w:rPr>
  </w:style>
  <w:style w:type="character" w:customStyle="1" w:styleId="5Char">
    <w:name w:val="标题 5 Char"/>
    <w:basedOn w:val="a0"/>
    <w:link w:val="5"/>
    <w:uiPriority w:val="9"/>
    <w:rsid w:val="006355B8"/>
    <w:rPr>
      <w:rFonts w:eastAsia="仿宋"/>
      <w:b/>
      <w:bCs/>
      <w:sz w:val="32"/>
      <w:szCs w:val="28"/>
    </w:rPr>
  </w:style>
  <w:style w:type="character" w:styleId="a3">
    <w:name w:val="Subtle Emphasis"/>
    <w:aliases w:val="文档名称"/>
    <w:basedOn w:val="a0"/>
    <w:uiPriority w:val="19"/>
    <w:qFormat/>
    <w:rsid w:val="00EF7ACE"/>
    <w:rPr>
      <w:rFonts w:eastAsia="华文中宋"/>
      <w:i w:val="0"/>
      <w:iCs/>
      <w:color w:val="000000" w:themeColor="text1"/>
      <w:sz w:val="44"/>
    </w:rPr>
  </w:style>
  <w:style w:type="paragraph" w:styleId="a4">
    <w:name w:val="No Spacing"/>
    <w:aliases w:val="正文标题"/>
    <w:uiPriority w:val="1"/>
    <w:qFormat/>
    <w:rsid w:val="00C64354"/>
    <w:pPr>
      <w:spacing w:line="240" w:lineRule="auto"/>
    </w:pPr>
    <w:rPr>
      <w:sz w:val="44"/>
    </w:rPr>
  </w:style>
  <w:style w:type="paragraph" w:customStyle="1" w:styleId="a5">
    <w:name w:val="我的正文"/>
    <w:basedOn w:val="a"/>
    <w:link w:val="a6"/>
    <w:qFormat/>
    <w:rsid w:val="00343098"/>
    <w:rPr>
      <w:rFonts w:ascii="黑体" w:hAnsi="黑体"/>
      <w:szCs w:val="32"/>
    </w:rPr>
  </w:style>
  <w:style w:type="character" w:customStyle="1" w:styleId="a6">
    <w:name w:val="我的正文 字符"/>
    <w:basedOn w:val="a0"/>
    <w:link w:val="a5"/>
    <w:rsid w:val="00343098"/>
    <w:rPr>
      <w:rFonts w:ascii="黑体" w:eastAsia="仿宋_GB2312" w:hAnsi="黑体"/>
      <w:sz w:val="32"/>
      <w:szCs w:val="32"/>
    </w:rPr>
  </w:style>
  <w:style w:type="paragraph" w:customStyle="1" w:styleId="a7">
    <w:name w:val="我的一级"/>
    <w:basedOn w:val="a"/>
    <w:link w:val="a8"/>
    <w:qFormat/>
    <w:rsid w:val="00C64354"/>
    <w:pPr>
      <w:kinsoku w:val="0"/>
    </w:pPr>
    <w:rPr>
      <w:rFonts w:ascii="仿宋_GB2312" w:eastAsia="黑体"/>
      <w:szCs w:val="32"/>
    </w:rPr>
  </w:style>
  <w:style w:type="character" w:customStyle="1" w:styleId="a8">
    <w:name w:val="我的一级 字符"/>
    <w:basedOn w:val="a0"/>
    <w:link w:val="a7"/>
    <w:rsid w:val="00C64354"/>
    <w:rPr>
      <w:rFonts w:ascii="仿宋_GB2312" w:eastAsia="黑体"/>
      <w:sz w:val="32"/>
      <w:szCs w:val="32"/>
    </w:rPr>
  </w:style>
  <w:style w:type="paragraph" w:customStyle="1" w:styleId="a9">
    <w:name w:val="我的二级"/>
    <w:basedOn w:val="a"/>
    <w:link w:val="aa"/>
    <w:qFormat/>
    <w:rsid w:val="00C64354"/>
    <w:pPr>
      <w:shd w:val="clear" w:color="auto" w:fill="FFFFFF"/>
    </w:pPr>
    <w:rPr>
      <w:rFonts w:ascii="仿宋_GB2312" w:eastAsia="楷体_GB2312" w:hAnsi="宋体"/>
      <w:b/>
      <w:color w:val="000000"/>
      <w:szCs w:val="32"/>
    </w:rPr>
  </w:style>
  <w:style w:type="character" w:customStyle="1" w:styleId="aa">
    <w:name w:val="我的二级 字符"/>
    <w:basedOn w:val="a0"/>
    <w:link w:val="a9"/>
    <w:rsid w:val="00C64354"/>
    <w:rPr>
      <w:rFonts w:ascii="仿宋_GB2312" w:eastAsia="楷体_GB2312" w:hAnsi="宋体"/>
      <w:b/>
      <w:color w:val="000000"/>
      <w:sz w:val="32"/>
      <w:szCs w:val="32"/>
      <w:shd w:val="clear" w:color="auto" w:fill="FFFFFF"/>
    </w:rPr>
  </w:style>
  <w:style w:type="paragraph" w:customStyle="1" w:styleId="ab">
    <w:name w:val="我的三级"/>
    <w:basedOn w:val="a"/>
    <w:link w:val="ac"/>
    <w:qFormat/>
    <w:rsid w:val="00C64354"/>
    <w:pPr>
      <w:ind w:firstLine="643"/>
    </w:pPr>
    <w:rPr>
      <w:rFonts w:ascii="仿宋_GB2312"/>
      <w:b/>
      <w:szCs w:val="32"/>
    </w:rPr>
  </w:style>
  <w:style w:type="character" w:customStyle="1" w:styleId="ac">
    <w:name w:val="我的三级 字符"/>
    <w:basedOn w:val="a0"/>
    <w:link w:val="ab"/>
    <w:rsid w:val="00C64354"/>
    <w:rPr>
      <w:rFonts w:ascii="仿宋_GB2312" w:eastAsia="仿宋_GB2312"/>
      <w:b/>
      <w:sz w:val="32"/>
      <w:szCs w:val="32"/>
    </w:rPr>
  </w:style>
  <w:style w:type="paragraph" w:styleId="ad">
    <w:name w:val="header"/>
    <w:basedOn w:val="a"/>
    <w:link w:val="Char"/>
    <w:uiPriority w:val="99"/>
    <w:unhideWhenUsed/>
    <w:rsid w:val="00D261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d"/>
    <w:uiPriority w:val="99"/>
    <w:rsid w:val="00D261B7"/>
    <w:rPr>
      <w:rFonts w:eastAsia="仿宋_GB2312"/>
      <w:sz w:val="18"/>
      <w:szCs w:val="18"/>
    </w:rPr>
  </w:style>
  <w:style w:type="paragraph" w:styleId="ae">
    <w:name w:val="footer"/>
    <w:basedOn w:val="a"/>
    <w:link w:val="Char0"/>
    <w:uiPriority w:val="99"/>
    <w:unhideWhenUsed/>
    <w:rsid w:val="00D261B7"/>
    <w:pPr>
      <w:tabs>
        <w:tab w:val="center" w:pos="4153"/>
        <w:tab w:val="right" w:pos="8306"/>
      </w:tabs>
      <w:snapToGrid w:val="0"/>
      <w:spacing w:line="240" w:lineRule="atLeast"/>
    </w:pPr>
    <w:rPr>
      <w:sz w:val="18"/>
      <w:szCs w:val="18"/>
    </w:rPr>
  </w:style>
  <w:style w:type="character" w:customStyle="1" w:styleId="Char0">
    <w:name w:val="页脚 Char"/>
    <w:basedOn w:val="a0"/>
    <w:link w:val="ae"/>
    <w:uiPriority w:val="99"/>
    <w:rsid w:val="00D261B7"/>
    <w:rPr>
      <w:rFonts w:eastAsia="仿宋_GB2312"/>
      <w:sz w:val="18"/>
      <w:szCs w:val="18"/>
    </w:rPr>
  </w:style>
  <w:style w:type="paragraph" w:customStyle="1" w:styleId="11">
    <w:name w:val="列出段落1"/>
    <w:basedOn w:val="a"/>
    <w:rsid w:val="00EE4E63"/>
    <w:pPr>
      <w:ind w:firstLineChars="200" w:firstLine="420"/>
    </w:pPr>
    <w:rPr>
      <w:rFonts w:ascii="Calibri" w:eastAsia="宋体" w:hAnsi="Calibri" w:cs="Times New Roman"/>
      <w:szCs w:val="22"/>
    </w:rPr>
  </w:style>
  <w:style w:type="character" w:styleId="af">
    <w:name w:val="Hyperlink"/>
    <w:uiPriority w:val="99"/>
    <w:rsid w:val="00EE4E63"/>
    <w:rPr>
      <w:color w:val="0000FF"/>
      <w:u w:val="single"/>
    </w:rPr>
  </w:style>
  <w:style w:type="paragraph" w:styleId="TOC">
    <w:name w:val="TOC Heading"/>
    <w:basedOn w:val="1"/>
    <w:next w:val="a"/>
    <w:uiPriority w:val="39"/>
    <w:unhideWhenUsed/>
    <w:qFormat/>
    <w:rsid w:val="00F62160"/>
    <w:pPr>
      <w:keepNext/>
      <w:keepLines/>
      <w:widowControl/>
      <w:tabs>
        <w:tab w:val="clear" w:pos="8113"/>
        <w:tab w:val="clear" w:pos="8296"/>
      </w:tabs>
      <w:spacing w:beforeLines="0" w:before="240" w:afterLines="0" w:line="259" w:lineRule="auto"/>
      <w:ind w:leftChars="0" w:left="0"/>
      <w:outlineLvl w:val="9"/>
    </w:pPr>
    <w:rPr>
      <w:rFonts w:asciiTheme="majorHAnsi" w:eastAsiaTheme="majorEastAsia" w:hAnsiTheme="majorHAnsi" w:cstheme="majorBidi"/>
      <w:noProof w:val="0"/>
      <w:color w:val="365F91" w:themeColor="accent1" w:themeShade="BF"/>
      <w:sz w:val="32"/>
      <w:szCs w:val="32"/>
    </w:rPr>
  </w:style>
  <w:style w:type="paragraph" w:styleId="af0">
    <w:name w:val="Balloon Text"/>
    <w:basedOn w:val="a"/>
    <w:link w:val="Char1"/>
    <w:uiPriority w:val="99"/>
    <w:semiHidden/>
    <w:unhideWhenUsed/>
    <w:rsid w:val="00A2465C"/>
    <w:rPr>
      <w:sz w:val="18"/>
      <w:szCs w:val="18"/>
    </w:rPr>
  </w:style>
  <w:style w:type="character" w:customStyle="1" w:styleId="Char1">
    <w:name w:val="批注框文本 Char"/>
    <w:basedOn w:val="a0"/>
    <w:link w:val="af0"/>
    <w:uiPriority w:val="99"/>
    <w:semiHidden/>
    <w:rsid w:val="00A2465C"/>
    <w:rPr>
      <w:sz w:val="18"/>
      <w:szCs w:val="18"/>
    </w:rPr>
  </w:style>
  <w:style w:type="paragraph" w:styleId="af1">
    <w:name w:val="Normal (Web)"/>
    <w:basedOn w:val="a"/>
    <w:uiPriority w:val="99"/>
    <w:unhideWhenUsed/>
    <w:rsid w:val="003C09A7"/>
    <w:pPr>
      <w:widowControl/>
      <w:spacing w:before="100" w:beforeAutospacing="1" w:after="100" w:afterAutospacing="1"/>
      <w:jc w:val="left"/>
    </w:pPr>
    <w:rPr>
      <w:rFonts w:ascii="宋体" w:eastAsia="宋体" w:hAnsi="宋体" w:cs="宋体"/>
      <w:kern w:val="0"/>
      <w:sz w:val="24"/>
    </w:rPr>
  </w:style>
  <w:style w:type="paragraph" w:styleId="af2">
    <w:name w:val="List Paragraph"/>
    <w:basedOn w:val="a"/>
    <w:uiPriority w:val="34"/>
    <w:qFormat/>
    <w:rsid w:val="007674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ike.baidu.com/item/%E7%89%A9%E6%9D%83"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C1B5-3F57-4C38-8A9C-3E55F6F1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djjs</dc:creator>
  <cp:lastModifiedBy>I-岳森</cp:lastModifiedBy>
  <cp:revision>16</cp:revision>
  <cp:lastPrinted>2020-01-09T08:41:00Z</cp:lastPrinted>
  <dcterms:created xsi:type="dcterms:W3CDTF">2020-01-07T09:54:00Z</dcterms:created>
  <dcterms:modified xsi:type="dcterms:W3CDTF">2020-03-30T03:07:00Z</dcterms:modified>
</cp:coreProperties>
</file>